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675D14" w14:textId="5259D15C" w:rsidR="00F47F60" w:rsidRPr="003861E3" w:rsidRDefault="00F47F60" w:rsidP="003861E3">
      <w:pPr>
        <w:spacing w:after="0" w:line="276" w:lineRule="auto"/>
        <w:jc w:val="center"/>
        <w:rPr>
          <w:b/>
          <w:bCs/>
        </w:rPr>
      </w:pPr>
      <w:r w:rsidRPr="00406C51">
        <w:rPr>
          <w:b/>
          <w:bCs/>
        </w:rPr>
        <w:t>UMOWA</w:t>
      </w:r>
      <w:r w:rsidR="00183C38">
        <w:rPr>
          <w:b/>
          <w:bCs/>
        </w:rPr>
        <w:t xml:space="preserve"> </w:t>
      </w:r>
      <w:r w:rsidR="009D1A46">
        <w:rPr>
          <w:b/>
          <w:bCs/>
        </w:rPr>
        <w:t>…………………………………</w:t>
      </w:r>
    </w:p>
    <w:p w14:paraId="2F1EBDA2" w14:textId="77777777" w:rsidR="003861E3" w:rsidRDefault="003861E3" w:rsidP="001927C3">
      <w:pPr>
        <w:spacing w:after="0" w:line="240" w:lineRule="auto"/>
        <w:jc w:val="both"/>
      </w:pPr>
      <w:r>
        <w:t>zawarta w Pruszkowie w dniu _______________ r. pomiędzy:</w:t>
      </w:r>
    </w:p>
    <w:p w14:paraId="2AAAC2C5" w14:textId="17EADCB5" w:rsidR="00977861" w:rsidRPr="00977861" w:rsidRDefault="00977861" w:rsidP="00977861">
      <w:pPr>
        <w:widowControl w:val="0"/>
        <w:suppressAutoHyphens/>
        <w:autoSpaceDE w:val="0"/>
        <w:spacing w:after="0" w:line="240" w:lineRule="auto"/>
        <w:jc w:val="both"/>
        <w:rPr>
          <w:rFonts w:eastAsia="ComicSansMS,Bold" w:cstheme="minorHAnsi"/>
          <w:color w:val="262626"/>
          <w:lang w:eastAsia="ar-SA"/>
        </w:rPr>
      </w:pPr>
      <w:bookmarkStart w:id="0" w:name="_Hlk172632756"/>
      <w:r w:rsidRPr="00977861">
        <w:rPr>
          <w:rFonts w:eastAsia="ComicSansMS,Bold" w:cstheme="minorHAnsi"/>
          <w:b/>
          <w:bCs/>
          <w:color w:val="262626"/>
          <w:lang w:eastAsia="ar-SA"/>
        </w:rPr>
        <w:t>Gminą Miasto Pruszków</w:t>
      </w:r>
      <w:r w:rsidRPr="00977861">
        <w:rPr>
          <w:rFonts w:eastAsia="ComicSansMS,Bold" w:cstheme="minorHAnsi"/>
          <w:color w:val="262626"/>
          <w:lang w:eastAsia="ar-SA"/>
        </w:rPr>
        <w:t>, z siedzibą w 05-800 Pruszków, ul. Kraszewskiego 14/</w:t>
      </w:r>
      <w:r w:rsidR="0085461E" w:rsidRPr="00977861">
        <w:rPr>
          <w:rFonts w:eastAsia="ComicSansMS,Bold" w:cstheme="minorHAnsi"/>
          <w:color w:val="262626"/>
          <w:lang w:eastAsia="ar-SA"/>
        </w:rPr>
        <w:t>16, NIP</w:t>
      </w:r>
      <w:r w:rsidRPr="00977861">
        <w:rPr>
          <w:rFonts w:eastAsia="ComicSansMS,Bold" w:cstheme="minorHAnsi"/>
          <w:color w:val="262626"/>
          <w:lang w:eastAsia="ar-SA"/>
        </w:rPr>
        <w:t xml:space="preserve"> 534 24 06 015,                                    REGON 015834660, którą reprezentuje: </w:t>
      </w:r>
      <w:r w:rsidRPr="00977861">
        <w:rPr>
          <w:rFonts w:eastAsia="ComicSansMS,Bold" w:cstheme="minorHAnsi"/>
          <w:b/>
          <w:bCs/>
          <w:color w:val="262626"/>
          <w:lang w:eastAsia="ar-SA"/>
        </w:rPr>
        <w:t>Prezydent – Piotr Bąk</w:t>
      </w:r>
      <w:r w:rsidRPr="00977861">
        <w:rPr>
          <w:rFonts w:eastAsia="ComicSansMS,Bold" w:cstheme="minorHAnsi"/>
          <w:color w:val="262626"/>
          <w:lang w:eastAsia="ar-SA"/>
        </w:rPr>
        <w:t>, zwaną dalej: „Inwestorem” przy udziale:</w:t>
      </w:r>
    </w:p>
    <w:p w14:paraId="73FED74E" w14:textId="339B6F4A" w:rsidR="00977861" w:rsidRPr="00977861" w:rsidRDefault="00977861" w:rsidP="00977861">
      <w:pPr>
        <w:widowControl w:val="0"/>
        <w:suppressAutoHyphens/>
        <w:autoSpaceDE w:val="0"/>
        <w:spacing w:after="0" w:line="240" w:lineRule="auto"/>
        <w:jc w:val="both"/>
        <w:rPr>
          <w:rFonts w:eastAsia="ComicSansMS,Bold" w:cstheme="minorHAnsi"/>
          <w:color w:val="262626"/>
          <w:lang w:eastAsia="ar-SA"/>
        </w:rPr>
      </w:pPr>
      <w:r w:rsidRPr="00977861">
        <w:rPr>
          <w:rFonts w:eastAsia="ComicSansMS,Bold" w:cstheme="minorHAnsi"/>
          <w:b/>
          <w:bCs/>
          <w:color w:val="262626"/>
          <w:lang w:eastAsia="ar-SA"/>
        </w:rPr>
        <w:t>Towarzystwa Budownictwa Społecznego „Zieleń Miejska”</w:t>
      </w:r>
      <w:r w:rsidRPr="00977861">
        <w:rPr>
          <w:rFonts w:eastAsia="ComicSansMS,Bold" w:cstheme="minorHAnsi"/>
          <w:color w:val="262626"/>
          <w:lang w:eastAsia="ar-SA"/>
        </w:rPr>
        <w:t xml:space="preserve"> Sp. z o.o. w </w:t>
      </w:r>
      <w:bookmarkStart w:id="1" w:name="_Hlk214278107"/>
      <w:r w:rsidR="0085461E" w:rsidRPr="00977861">
        <w:rPr>
          <w:rFonts w:eastAsia="ComicSansMS,Bold" w:cstheme="minorHAnsi"/>
          <w:color w:val="262626"/>
          <w:lang w:eastAsia="ar-SA"/>
        </w:rPr>
        <w:t>Pruszkowie przy</w:t>
      </w:r>
      <w:r w:rsidRPr="00977861">
        <w:rPr>
          <w:rFonts w:eastAsia="ComicSansMS,Bold" w:cstheme="minorHAnsi"/>
          <w:color w:val="262626"/>
          <w:lang w:eastAsia="ar-SA"/>
        </w:rPr>
        <w:t xml:space="preserve"> ul. Gordziałkowskiego</w:t>
      </w:r>
      <w:r>
        <w:rPr>
          <w:rFonts w:eastAsia="ComicSansMS,Bold" w:cstheme="minorHAnsi"/>
          <w:color w:val="262626"/>
          <w:lang w:eastAsia="ar-SA"/>
        </w:rPr>
        <w:t> </w:t>
      </w:r>
      <w:r w:rsidRPr="00977861">
        <w:rPr>
          <w:rFonts w:eastAsia="ComicSansMS,Bold" w:cstheme="minorHAnsi"/>
          <w:color w:val="262626"/>
          <w:lang w:eastAsia="ar-SA"/>
        </w:rPr>
        <w:t xml:space="preserve">9, Sąd Rejonowy dla m.st Warszawy w Warszawie, wpisanego do rejestru przedsiębiorców Krajowego Rejestru Sądowego nr KRS: 0000039568, NIP 534 19 78 531, REGON 013017973, kapitał zakładowy – 54 091 114,72 zł., </w:t>
      </w:r>
    </w:p>
    <w:bookmarkEnd w:id="1"/>
    <w:p w14:paraId="1296C014" w14:textId="77777777" w:rsidR="00977861" w:rsidRPr="00977861" w:rsidRDefault="00977861" w:rsidP="00977861">
      <w:pPr>
        <w:widowControl w:val="0"/>
        <w:suppressAutoHyphens/>
        <w:autoSpaceDE w:val="0"/>
        <w:spacing w:after="0" w:line="240" w:lineRule="auto"/>
        <w:jc w:val="both"/>
        <w:rPr>
          <w:rFonts w:eastAsia="ComicSansMS,Bold" w:cstheme="minorHAnsi"/>
          <w:color w:val="262626"/>
          <w:lang w:eastAsia="ar-SA"/>
        </w:rPr>
      </w:pPr>
      <w:r w:rsidRPr="00977861">
        <w:rPr>
          <w:rFonts w:eastAsia="ComicSansMS,Bold" w:cstheme="minorHAnsi"/>
          <w:color w:val="262626"/>
          <w:lang w:eastAsia="ar-SA"/>
        </w:rPr>
        <w:t xml:space="preserve">reprezentowanego przez: </w:t>
      </w:r>
      <w:r w:rsidRPr="00977861">
        <w:rPr>
          <w:rFonts w:eastAsia="ComicSansMS,Bold" w:cstheme="minorHAnsi"/>
          <w:b/>
          <w:bCs/>
          <w:color w:val="262626"/>
          <w:lang w:eastAsia="ar-SA"/>
        </w:rPr>
        <w:t>Pawła Wiśniewskiego – Prezesa Zarządu</w:t>
      </w:r>
      <w:r w:rsidRPr="00977861">
        <w:rPr>
          <w:rFonts w:eastAsia="ComicSansMS,Bold" w:cstheme="minorHAnsi"/>
          <w:color w:val="262626"/>
          <w:lang w:eastAsia="ar-SA"/>
        </w:rPr>
        <w:t>,</w:t>
      </w:r>
    </w:p>
    <w:p w14:paraId="3C5372BE" w14:textId="6F4AF4E9" w:rsidR="00977861" w:rsidRPr="00977861" w:rsidRDefault="00977861" w:rsidP="00977861">
      <w:pPr>
        <w:widowControl w:val="0"/>
        <w:suppressAutoHyphens/>
        <w:autoSpaceDE w:val="0"/>
        <w:spacing w:after="0" w:line="240" w:lineRule="auto"/>
        <w:jc w:val="both"/>
        <w:rPr>
          <w:rFonts w:eastAsia="ComicSansMS,Bold" w:cstheme="minorHAnsi"/>
          <w:color w:val="262626"/>
          <w:lang w:eastAsia="ar-SA"/>
        </w:rPr>
      </w:pPr>
      <w:r w:rsidRPr="00977861">
        <w:rPr>
          <w:rFonts w:eastAsia="ComicSansMS,Bold" w:cstheme="minorHAnsi"/>
          <w:color w:val="262626"/>
          <w:lang w:eastAsia="ar-SA"/>
        </w:rPr>
        <w:t xml:space="preserve">zwanego dalej „Inwestorem zastępczym” </w:t>
      </w:r>
      <w:r w:rsidR="0085461E" w:rsidRPr="00977861">
        <w:rPr>
          <w:rFonts w:eastAsia="ComicSansMS,Bold" w:cstheme="minorHAnsi"/>
          <w:color w:val="262626"/>
          <w:lang w:eastAsia="ar-SA"/>
        </w:rPr>
        <w:t>oraz</w:t>
      </w:r>
      <w:r w:rsidR="0085461E">
        <w:rPr>
          <w:rFonts w:eastAsia="ComicSansMS,Bold" w:cstheme="minorHAnsi"/>
          <w:color w:val="262626"/>
          <w:lang w:eastAsia="ar-SA"/>
        </w:rPr>
        <w:t xml:space="preserve"> „</w:t>
      </w:r>
      <w:r w:rsidR="0085461E" w:rsidRPr="00977861">
        <w:rPr>
          <w:rFonts w:eastAsia="ComicSansMS,Bold" w:cstheme="minorHAnsi"/>
          <w:color w:val="262626"/>
          <w:lang w:eastAsia="ar-SA"/>
        </w:rPr>
        <w:t>Zamawiającym</w:t>
      </w:r>
      <w:r w:rsidRPr="00977861">
        <w:rPr>
          <w:rFonts w:eastAsia="ComicSansMS,Bold" w:cstheme="minorHAnsi"/>
          <w:color w:val="262626"/>
          <w:lang w:eastAsia="ar-SA"/>
        </w:rPr>
        <w:t xml:space="preserve">” </w:t>
      </w:r>
    </w:p>
    <w:p w14:paraId="310A1F2A" w14:textId="77777777" w:rsidR="003861E3" w:rsidRDefault="003861E3" w:rsidP="001927C3">
      <w:pPr>
        <w:spacing w:after="0" w:line="240" w:lineRule="auto"/>
        <w:jc w:val="both"/>
      </w:pPr>
      <w:r>
        <w:t>a:</w:t>
      </w:r>
    </w:p>
    <w:p w14:paraId="1E765E18" w14:textId="002C18F5" w:rsidR="00AF5064" w:rsidRDefault="00977861" w:rsidP="00AF5064">
      <w:pPr>
        <w:spacing w:after="0" w:line="240" w:lineRule="auto"/>
        <w:jc w:val="both"/>
      </w:pPr>
      <w:r>
        <w:t>……………………………………………………………………………………………………….</w:t>
      </w:r>
      <w:r w:rsidR="00AF5064">
        <w:t xml:space="preserve">, NIP </w:t>
      </w:r>
      <w:r>
        <w:t>……………………………</w:t>
      </w:r>
      <w:r w:rsidR="00AF5064">
        <w:t xml:space="preserve">;    REGON </w:t>
      </w:r>
      <w:r>
        <w:t>………………………….</w:t>
      </w:r>
      <w:r w:rsidR="00AF5064">
        <w:t xml:space="preserve">;  </w:t>
      </w:r>
      <w:r>
        <w:t>…………………………………………</w:t>
      </w:r>
      <w:r w:rsidR="00AF5064">
        <w:t xml:space="preserve">, z siedzibą w </w:t>
      </w:r>
      <w:r>
        <w:t>……………………………………………………………</w:t>
      </w:r>
      <w:r w:rsidR="00AF5064">
        <w:t>,</w:t>
      </w:r>
    </w:p>
    <w:p w14:paraId="06504437" w14:textId="427DF80C" w:rsidR="001425EA" w:rsidRDefault="00AF5064" w:rsidP="00AF5064">
      <w:pPr>
        <w:spacing w:after="0" w:line="240" w:lineRule="auto"/>
        <w:jc w:val="both"/>
      </w:pPr>
      <w:r>
        <w:t xml:space="preserve">reprezentowaną przez: </w:t>
      </w:r>
      <w:r w:rsidR="00977861">
        <w:rPr>
          <w:b/>
          <w:bCs/>
        </w:rPr>
        <w:t>…………………………………………</w:t>
      </w:r>
      <w:r>
        <w:t xml:space="preserve">- </w:t>
      </w:r>
      <w:r w:rsidR="00977861">
        <w:t>…………………………</w:t>
      </w:r>
      <w:r>
        <w:t>,</w:t>
      </w:r>
      <w:r w:rsidR="004D1031">
        <w:t xml:space="preserve"> </w:t>
      </w:r>
    </w:p>
    <w:p w14:paraId="629BEFE0" w14:textId="4CF6AA51" w:rsidR="003861E3" w:rsidRDefault="003861E3" w:rsidP="00AF5064">
      <w:pPr>
        <w:spacing w:after="0" w:line="240" w:lineRule="auto"/>
        <w:jc w:val="both"/>
      </w:pPr>
      <w:r>
        <w:t>zwanym dalej „Wykonawcą”</w:t>
      </w:r>
    </w:p>
    <w:p w14:paraId="134E60E9" w14:textId="77777777" w:rsidR="003861E3" w:rsidRDefault="003861E3" w:rsidP="003861E3">
      <w:pPr>
        <w:spacing w:after="0" w:line="276" w:lineRule="auto"/>
        <w:jc w:val="both"/>
      </w:pPr>
    </w:p>
    <w:p w14:paraId="40E879C6" w14:textId="77777777" w:rsidR="003861E3" w:rsidRPr="003861E3" w:rsidRDefault="003861E3" w:rsidP="003861E3">
      <w:pPr>
        <w:spacing w:after="0" w:line="240" w:lineRule="auto"/>
        <w:jc w:val="both"/>
        <w:rPr>
          <w:sz w:val="20"/>
          <w:szCs w:val="20"/>
        </w:rPr>
      </w:pPr>
      <w:r w:rsidRPr="003861E3">
        <w:rPr>
          <w:sz w:val="20"/>
          <w:szCs w:val="20"/>
        </w:rPr>
        <w:t xml:space="preserve">W rezultacie dokonania przez Zamawiającego wyboru oferty Wykonawcy, została zawarta niniejsza Umowa, zwana dalej "Umową" o następującej treści:                                                                 </w:t>
      </w:r>
    </w:p>
    <w:p w14:paraId="2B68393E" w14:textId="77777777" w:rsidR="00D4444F" w:rsidRPr="00D4444F" w:rsidRDefault="00D4444F" w:rsidP="00D4444F">
      <w:pPr>
        <w:spacing w:after="0" w:line="240" w:lineRule="auto"/>
        <w:jc w:val="both"/>
        <w:rPr>
          <w:sz w:val="20"/>
          <w:szCs w:val="20"/>
        </w:rPr>
      </w:pPr>
      <w:bookmarkStart w:id="2" w:name="_Hlk214278139"/>
      <w:bookmarkEnd w:id="0"/>
      <w:r w:rsidRPr="00D4444F">
        <w:rPr>
          <w:sz w:val="20"/>
          <w:szCs w:val="20"/>
        </w:rPr>
        <w:t xml:space="preserve">/nie znajdują tu zastosowania przepisy ustawy z dnia 11 września 2019 r. Prawo zamówień publicznych w myśl </w:t>
      </w:r>
    </w:p>
    <w:p w14:paraId="165C7BC0" w14:textId="4F960625" w:rsidR="006010CE" w:rsidRDefault="00D4444F" w:rsidP="00D4444F">
      <w:pPr>
        <w:spacing w:after="0" w:line="240" w:lineRule="auto"/>
        <w:jc w:val="both"/>
      </w:pPr>
      <w:r w:rsidRPr="00D4444F">
        <w:rPr>
          <w:sz w:val="20"/>
          <w:szCs w:val="20"/>
        </w:rPr>
        <w:t>art. 2 ust. 1 pkt. 1 (t. j. Dz. U. 2024 r. poz. 1320</w:t>
      </w:r>
      <w:r w:rsidR="00081AF1">
        <w:rPr>
          <w:sz w:val="20"/>
          <w:szCs w:val="20"/>
        </w:rPr>
        <w:t xml:space="preserve"> ze zmianami</w:t>
      </w:r>
      <w:r w:rsidRPr="00D4444F">
        <w:rPr>
          <w:sz w:val="20"/>
          <w:szCs w:val="20"/>
        </w:rPr>
        <w:t>)/.</w:t>
      </w:r>
    </w:p>
    <w:p w14:paraId="5627ADCA" w14:textId="77777777" w:rsidR="00D4444F" w:rsidRDefault="00D4444F" w:rsidP="00406C51">
      <w:pPr>
        <w:spacing w:after="0" w:line="276" w:lineRule="auto"/>
        <w:jc w:val="center"/>
        <w:rPr>
          <w:rFonts w:cstheme="minorHAnsi"/>
          <w:b/>
          <w:bCs/>
        </w:rPr>
      </w:pPr>
      <w:bookmarkStart w:id="3" w:name="_Hlk107316511"/>
      <w:bookmarkEnd w:id="2"/>
    </w:p>
    <w:p w14:paraId="4FA6AA55" w14:textId="6CC715C9" w:rsidR="00406C51" w:rsidRPr="00406C51" w:rsidRDefault="00406C51" w:rsidP="00406C51">
      <w:pPr>
        <w:spacing w:after="0" w:line="276" w:lineRule="auto"/>
        <w:jc w:val="center"/>
        <w:rPr>
          <w:b/>
          <w:bCs/>
        </w:rPr>
      </w:pPr>
      <w:r w:rsidRPr="00406C51">
        <w:rPr>
          <w:rFonts w:cstheme="minorHAnsi"/>
          <w:b/>
          <w:bCs/>
        </w:rPr>
        <w:t>§</w:t>
      </w:r>
      <w:r w:rsidRPr="00406C51">
        <w:rPr>
          <w:b/>
          <w:bCs/>
        </w:rPr>
        <w:t xml:space="preserve"> 1</w:t>
      </w:r>
      <w:r w:rsidR="00110698">
        <w:rPr>
          <w:b/>
          <w:bCs/>
        </w:rPr>
        <w:br/>
      </w:r>
      <w:bookmarkStart w:id="4" w:name="_Hlk214279174"/>
      <w:r w:rsidR="00110698" w:rsidRPr="00EF6745">
        <w:rPr>
          <w:b/>
          <w:bCs/>
          <w:u w:val="single"/>
        </w:rPr>
        <w:t>Przedmiot umowy</w:t>
      </w:r>
    </w:p>
    <w:bookmarkEnd w:id="3"/>
    <w:bookmarkEnd w:id="4"/>
    <w:p w14:paraId="1896E03F" w14:textId="7DB96586" w:rsidR="00CB2393" w:rsidRPr="001F1CEF" w:rsidRDefault="009578B9" w:rsidP="00DE44ED">
      <w:pPr>
        <w:pStyle w:val="Akapitzlist"/>
        <w:numPr>
          <w:ilvl w:val="0"/>
          <w:numId w:val="12"/>
        </w:numPr>
        <w:spacing w:after="0" w:line="240" w:lineRule="auto"/>
        <w:ind w:left="284" w:hanging="284"/>
        <w:jc w:val="both"/>
        <w:rPr>
          <w:b/>
          <w:bCs/>
        </w:rPr>
      </w:pPr>
      <w:r w:rsidRPr="00CB2393">
        <w:rPr>
          <w:rFonts w:eastAsia="Calibri" w:cs="Calibri Light"/>
          <w:color w:val="262626"/>
          <w:szCs w:val="20"/>
        </w:rPr>
        <w:t>Zamawiający</w:t>
      </w:r>
      <w:r w:rsidR="00B13717" w:rsidRPr="009578B9">
        <w:t xml:space="preserve"> </w:t>
      </w:r>
      <w:r w:rsidR="00406C51" w:rsidRPr="00C778AA">
        <w:t xml:space="preserve">zleca, a </w:t>
      </w:r>
      <w:r>
        <w:t>Wykonawca</w:t>
      </w:r>
      <w:r w:rsidR="00406C51" w:rsidRPr="00C778AA">
        <w:t xml:space="preserve"> przyjmuje </w:t>
      </w:r>
      <w:bookmarkStart w:id="5" w:name="_Hlk177385154"/>
      <w:r w:rsidR="001F1CEF" w:rsidRPr="001F1CEF">
        <w:rPr>
          <w:b/>
          <w:bCs/>
        </w:rPr>
        <w:t xml:space="preserve">„Konserwację dźwigów znajdujących się w budynkach będących w zasobach komunalnych </w:t>
      </w:r>
      <w:r w:rsidR="0085461E">
        <w:rPr>
          <w:b/>
          <w:bCs/>
        </w:rPr>
        <w:t xml:space="preserve">Gminy </w:t>
      </w:r>
      <w:r w:rsidR="001F1CEF" w:rsidRPr="001F1CEF">
        <w:rPr>
          <w:b/>
          <w:bCs/>
        </w:rPr>
        <w:t>Miasta Pruszków.”</w:t>
      </w:r>
      <w:r w:rsidR="001F1CEF">
        <w:rPr>
          <w:b/>
          <w:bCs/>
        </w:rPr>
        <w:t>:</w:t>
      </w:r>
      <w:bookmarkEnd w:id="5"/>
    </w:p>
    <w:p w14:paraId="4EE8A4A4" w14:textId="2E794D27" w:rsidR="00CB2393" w:rsidRPr="00081AF1" w:rsidRDefault="00CB2393" w:rsidP="00081AF1">
      <w:pPr>
        <w:pStyle w:val="Akapitzlist"/>
        <w:numPr>
          <w:ilvl w:val="1"/>
          <w:numId w:val="12"/>
        </w:numPr>
        <w:spacing w:after="0" w:line="240" w:lineRule="auto"/>
        <w:ind w:left="284" w:firstLine="0"/>
        <w:jc w:val="both"/>
        <w:rPr>
          <w:rFonts w:ascii="Calibri" w:eastAsia="Calibri" w:hAnsi="Calibri" w:cs="Calibri"/>
          <w:color w:val="262626"/>
        </w:rPr>
      </w:pPr>
      <w:r w:rsidRPr="00081AF1">
        <w:rPr>
          <w:rFonts w:ascii="Calibri" w:eastAsia="Calibri" w:hAnsi="Calibri" w:cs="Calibri"/>
          <w:color w:val="262626"/>
        </w:rPr>
        <w:t xml:space="preserve">Platforma dla osób niepełnosprawnych VIMEC E06- lokalizacja </w:t>
      </w:r>
      <w:r w:rsidRPr="00081AF1">
        <w:rPr>
          <w:rFonts w:ascii="Calibri" w:eastAsia="Calibri" w:hAnsi="Calibri" w:cs="Calibri"/>
          <w:color w:val="262626"/>
          <w:u w:val="single"/>
        </w:rPr>
        <w:t>ul. 3 Maja 56</w:t>
      </w:r>
      <w:r w:rsidRPr="00081AF1">
        <w:rPr>
          <w:rFonts w:ascii="Calibri" w:eastAsia="Calibri" w:hAnsi="Calibri" w:cs="Calibri"/>
          <w:color w:val="262626"/>
        </w:rPr>
        <w:t xml:space="preserve"> Pruszków,</w:t>
      </w:r>
      <w:r w:rsidR="00081AF1" w:rsidRPr="00081AF1">
        <w:rPr>
          <w:rFonts w:ascii="Calibri" w:hAnsi="Calibri" w:cs="Calibri"/>
          <w:bCs/>
        </w:rPr>
        <w:t xml:space="preserve"> ilość przystanków - 2, udźwig 300 kg, rok produkcji 2004 r.,</w:t>
      </w:r>
    </w:p>
    <w:p w14:paraId="22F58476" w14:textId="1CBEF06D" w:rsidR="00CB2393" w:rsidRPr="00081AF1" w:rsidRDefault="00CB2393" w:rsidP="00081AF1">
      <w:pPr>
        <w:pStyle w:val="Akapitzlist"/>
        <w:numPr>
          <w:ilvl w:val="1"/>
          <w:numId w:val="12"/>
        </w:numPr>
        <w:spacing w:after="0" w:line="240" w:lineRule="auto"/>
        <w:ind w:left="284" w:firstLine="0"/>
        <w:jc w:val="both"/>
        <w:rPr>
          <w:rFonts w:ascii="Calibri" w:eastAsia="Calibri" w:hAnsi="Calibri" w:cs="Calibri"/>
          <w:color w:val="262626"/>
        </w:rPr>
      </w:pPr>
      <w:r w:rsidRPr="00081AF1">
        <w:rPr>
          <w:rFonts w:ascii="Calibri" w:eastAsia="Calibri" w:hAnsi="Calibri" w:cs="Calibri"/>
          <w:color w:val="262626"/>
        </w:rPr>
        <w:t xml:space="preserve">Dźwig osobowy hydrauliczny- lokalizacja </w:t>
      </w:r>
      <w:r w:rsidRPr="00081AF1">
        <w:rPr>
          <w:rFonts w:ascii="Calibri" w:eastAsia="Calibri" w:hAnsi="Calibri" w:cs="Calibri"/>
          <w:color w:val="262626"/>
          <w:u w:val="single"/>
        </w:rPr>
        <w:t>ul. Helenowska 3a</w:t>
      </w:r>
      <w:r w:rsidRPr="00081AF1">
        <w:rPr>
          <w:rFonts w:ascii="Calibri" w:eastAsia="Calibri" w:hAnsi="Calibri" w:cs="Calibri"/>
          <w:color w:val="262626"/>
        </w:rPr>
        <w:t xml:space="preserve"> Pruszków,</w:t>
      </w:r>
      <w:r w:rsidR="00081AF1" w:rsidRPr="00081AF1">
        <w:rPr>
          <w:rFonts w:ascii="Calibri" w:hAnsi="Calibri" w:cs="Calibri"/>
          <w:bCs/>
        </w:rPr>
        <w:t xml:space="preserve"> producent KONE, ilość przystanków -4, udźwig 630 kg, rok produkcji 1997 r.,</w:t>
      </w:r>
    </w:p>
    <w:p w14:paraId="49AE119F" w14:textId="6474C11E" w:rsidR="00CB2393" w:rsidRPr="00081AF1" w:rsidRDefault="00CB2393" w:rsidP="00081AF1">
      <w:pPr>
        <w:pStyle w:val="Akapitzlist"/>
        <w:numPr>
          <w:ilvl w:val="1"/>
          <w:numId w:val="12"/>
        </w:numPr>
        <w:spacing w:after="0" w:line="240" w:lineRule="auto"/>
        <w:ind w:left="284" w:firstLine="0"/>
        <w:jc w:val="both"/>
        <w:rPr>
          <w:rFonts w:ascii="Calibri" w:eastAsia="Calibri" w:hAnsi="Calibri" w:cs="Calibri"/>
          <w:color w:val="262626"/>
        </w:rPr>
      </w:pPr>
      <w:r w:rsidRPr="00081AF1">
        <w:rPr>
          <w:rFonts w:ascii="Calibri" w:eastAsia="Calibri" w:hAnsi="Calibri" w:cs="Calibri"/>
          <w:color w:val="262626"/>
        </w:rPr>
        <w:t xml:space="preserve">Dźwig osobowy KONE- lokalizacja </w:t>
      </w:r>
      <w:r w:rsidRPr="00081AF1">
        <w:rPr>
          <w:rFonts w:ascii="Calibri" w:eastAsia="Calibri" w:hAnsi="Calibri" w:cs="Calibri"/>
          <w:color w:val="262626"/>
          <w:u w:val="single"/>
        </w:rPr>
        <w:t>ul. Helenowska 3a</w:t>
      </w:r>
      <w:r w:rsidRPr="00081AF1">
        <w:rPr>
          <w:rFonts w:ascii="Calibri" w:eastAsia="Calibri" w:hAnsi="Calibri" w:cs="Calibri"/>
          <w:color w:val="262626"/>
        </w:rPr>
        <w:t xml:space="preserve"> Pruszków</w:t>
      </w:r>
      <w:r w:rsidR="00081AF1" w:rsidRPr="00081AF1">
        <w:rPr>
          <w:rFonts w:ascii="Calibri" w:hAnsi="Calibri" w:cs="Calibri"/>
          <w:bCs/>
        </w:rPr>
        <w:t>, ilość przystanków - 3, udźwig 630 kg, rok produkcji 2010 r.,</w:t>
      </w:r>
    </w:p>
    <w:p w14:paraId="199C9326" w14:textId="095565D1" w:rsidR="00CB2393" w:rsidRPr="00081AF1" w:rsidRDefault="00CB2393" w:rsidP="00081AF1">
      <w:pPr>
        <w:pStyle w:val="Akapitzlist"/>
        <w:numPr>
          <w:ilvl w:val="1"/>
          <w:numId w:val="12"/>
        </w:numPr>
        <w:spacing w:after="0" w:line="240" w:lineRule="auto"/>
        <w:ind w:left="284" w:firstLine="0"/>
        <w:jc w:val="both"/>
        <w:rPr>
          <w:rFonts w:ascii="Calibri" w:eastAsia="Calibri" w:hAnsi="Calibri" w:cs="Calibri"/>
          <w:color w:val="262626"/>
        </w:rPr>
      </w:pPr>
      <w:r w:rsidRPr="00081AF1">
        <w:rPr>
          <w:rFonts w:ascii="Calibri" w:eastAsia="Calibri" w:hAnsi="Calibri" w:cs="Calibri"/>
          <w:color w:val="262626"/>
        </w:rPr>
        <w:t xml:space="preserve">Dźwig osobowy- lokalizacja </w:t>
      </w:r>
      <w:r w:rsidRPr="00081AF1">
        <w:rPr>
          <w:rFonts w:ascii="Calibri" w:eastAsia="Calibri" w:hAnsi="Calibri" w:cs="Calibri"/>
          <w:color w:val="262626"/>
          <w:u w:val="single"/>
        </w:rPr>
        <w:t>ul. Kościuszki 41</w:t>
      </w:r>
      <w:r w:rsidRPr="00081AF1">
        <w:rPr>
          <w:rFonts w:ascii="Calibri" w:eastAsia="Calibri" w:hAnsi="Calibri" w:cs="Calibri"/>
          <w:color w:val="262626"/>
        </w:rPr>
        <w:t xml:space="preserve"> Pruszków,</w:t>
      </w:r>
      <w:r w:rsidR="00081AF1" w:rsidRPr="00081AF1">
        <w:rPr>
          <w:rFonts w:ascii="Calibri" w:hAnsi="Calibri" w:cs="Calibri"/>
          <w:bCs/>
        </w:rPr>
        <w:t xml:space="preserve"> producent KONE, ilość przystanków - 3, udźwig 825 kg, rok produkcji 2009 r.,</w:t>
      </w:r>
    </w:p>
    <w:p w14:paraId="76793FBD" w14:textId="673F260A" w:rsidR="00CB2393" w:rsidRPr="00081AF1" w:rsidRDefault="00CB2393" w:rsidP="00081AF1">
      <w:pPr>
        <w:pStyle w:val="Akapitzlist"/>
        <w:numPr>
          <w:ilvl w:val="1"/>
          <w:numId w:val="12"/>
        </w:numPr>
        <w:spacing w:after="0" w:line="240" w:lineRule="auto"/>
        <w:ind w:left="284" w:firstLine="0"/>
        <w:jc w:val="both"/>
        <w:rPr>
          <w:rFonts w:ascii="Calibri" w:eastAsia="Calibri" w:hAnsi="Calibri" w:cs="Calibri"/>
          <w:color w:val="262626"/>
        </w:rPr>
      </w:pPr>
      <w:r w:rsidRPr="00081AF1">
        <w:rPr>
          <w:rFonts w:ascii="Calibri" w:eastAsia="Calibri" w:hAnsi="Calibri" w:cs="Calibri"/>
          <w:color w:val="262626"/>
        </w:rPr>
        <w:t xml:space="preserve">Platformy dla osób niepełnosprawnych 2 szt.-lokalizacja </w:t>
      </w:r>
      <w:r w:rsidR="00081AF1" w:rsidRPr="00081AF1">
        <w:rPr>
          <w:rFonts w:ascii="Calibri" w:eastAsia="Calibri" w:hAnsi="Calibri" w:cs="Calibri"/>
          <w:color w:val="262626"/>
          <w:u w:val="single"/>
        </w:rPr>
        <w:t xml:space="preserve">ul. </w:t>
      </w:r>
      <w:r w:rsidRPr="00081AF1">
        <w:rPr>
          <w:rFonts w:ascii="Calibri" w:eastAsia="Calibri" w:hAnsi="Calibri" w:cs="Calibri"/>
          <w:color w:val="262626"/>
          <w:u w:val="single"/>
        </w:rPr>
        <w:t>Kośc</w:t>
      </w:r>
      <w:r w:rsidR="00DE76FF" w:rsidRPr="00081AF1">
        <w:rPr>
          <w:rFonts w:ascii="Calibri" w:eastAsia="Calibri" w:hAnsi="Calibri" w:cs="Calibri"/>
          <w:color w:val="262626"/>
          <w:u w:val="single"/>
        </w:rPr>
        <w:t>iuszki 41</w:t>
      </w:r>
      <w:r w:rsidR="00DE76FF" w:rsidRPr="00081AF1">
        <w:rPr>
          <w:rFonts w:ascii="Calibri" w:eastAsia="Calibri" w:hAnsi="Calibri" w:cs="Calibri"/>
          <w:color w:val="262626"/>
        </w:rPr>
        <w:t xml:space="preserve"> Pruszków</w:t>
      </w:r>
      <w:r w:rsidR="00081AF1" w:rsidRPr="00081AF1">
        <w:rPr>
          <w:rFonts w:ascii="Calibri" w:eastAsia="Calibri" w:hAnsi="Calibri" w:cs="Calibri"/>
          <w:color w:val="262626"/>
        </w:rPr>
        <w:t>,</w:t>
      </w:r>
      <w:r w:rsidR="00081AF1" w:rsidRPr="00081AF1">
        <w:rPr>
          <w:rFonts w:ascii="Calibri" w:hAnsi="Calibri" w:cs="Calibri"/>
          <w:bCs/>
        </w:rPr>
        <w:t xml:space="preserve"> ilość przystanków - 2, udźwig 340 kg, rok produkcji 2009 r.,</w:t>
      </w:r>
    </w:p>
    <w:p w14:paraId="288B2911" w14:textId="5C36CFA5" w:rsidR="00DE76FF" w:rsidRPr="00081AF1" w:rsidRDefault="00DE76FF" w:rsidP="00081AF1">
      <w:pPr>
        <w:pStyle w:val="Akapitzlist"/>
        <w:numPr>
          <w:ilvl w:val="1"/>
          <w:numId w:val="12"/>
        </w:numPr>
        <w:spacing w:after="0" w:line="240" w:lineRule="auto"/>
        <w:ind w:left="284" w:firstLine="0"/>
        <w:jc w:val="both"/>
        <w:rPr>
          <w:rFonts w:ascii="Calibri" w:eastAsia="Calibri" w:hAnsi="Calibri" w:cs="Calibri"/>
          <w:color w:val="262626"/>
        </w:rPr>
      </w:pPr>
      <w:r w:rsidRPr="00081AF1">
        <w:rPr>
          <w:rFonts w:ascii="Calibri" w:eastAsia="Calibri" w:hAnsi="Calibri" w:cs="Calibri"/>
          <w:color w:val="262626"/>
        </w:rPr>
        <w:t xml:space="preserve">Dźwig osobowy- lokalizacja </w:t>
      </w:r>
      <w:r w:rsidRPr="00081AF1">
        <w:rPr>
          <w:rFonts w:ascii="Calibri" w:eastAsia="Calibri" w:hAnsi="Calibri" w:cs="Calibri"/>
          <w:color w:val="262626"/>
          <w:u w:val="single"/>
        </w:rPr>
        <w:t>ul. Długa 73</w:t>
      </w:r>
      <w:r w:rsidRPr="00081AF1">
        <w:rPr>
          <w:rFonts w:ascii="Calibri" w:eastAsia="Calibri" w:hAnsi="Calibri" w:cs="Calibri"/>
          <w:color w:val="262626"/>
        </w:rPr>
        <w:t xml:space="preserve"> Pruszków</w:t>
      </w:r>
      <w:r w:rsidR="001204A2" w:rsidRPr="00081AF1">
        <w:rPr>
          <w:rFonts w:ascii="Calibri" w:eastAsia="Calibri" w:hAnsi="Calibri" w:cs="Calibri"/>
          <w:color w:val="262626"/>
        </w:rPr>
        <w:t>,</w:t>
      </w:r>
      <w:r w:rsidR="00081AF1" w:rsidRPr="00081AF1">
        <w:rPr>
          <w:rFonts w:ascii="Calibri" w:hAnsi="Calibri" w:cs="Calibri"/>
          <w:bCs/>
        </w:rPr>
        <w:t xml:space="preserve"> producent KONE, ilość przystanków - 5, udźwig 1000 kg, rok produkcji 2013 r.,</w:t>
      </w:r>
    </w:p>
    <w:p w14:paraId="05008C6F" w14:textId="6F16BB91" w:rsidR="00081AF1" w:rsidRPr="00081AF1" w:rsidRDefault="00DE76FF" w:rsidP="00081AF1">
      <w:pPr>
        <w:spacing w:after="0" w:line="240" w:lineRule="auto"/>
        <w:jc w:val="both"/>
      </w:pPr>
      <w:r w:rsidRPr="00DE76FF">
        <w:rPr>
          <w:rFonts w:eastAsia="Calibri" w:cs="Calibri Light"/>
          <w:color w:val="262626"/>
          <w:szCs w:val="20"/>
        </w:rPr>
        <w:t>na warunkach określonych poniżej</w:t>
      </w:r>
      <w:r w:rsidR="00406C51">
        <w:t xml:space="preserve">, zgodnie ze złożoną ofertą z dnia </w:t>
      </w:r>
      <w:r w:rsidR="00D4444F">
        <w:rPr>
          <w:u w:val="single"/>
        </w:rPr>
        <w:t>……………………….</w:t>
      </w:r>
      <w:r w:rsidR="000F7546" w:rsidRPr="00AF5064">
        <w:rPr>
          <w:u w:val="single"/>
        </w:rPr>
        <w:t xml:space="preserve"> r.</w:t>
      </w:r>
      <w:r w:rsidR="00406C51" w:rsidRPr="00AF5064">
        <w:t>,</w:t>
      </w:r>
      <w:r w:rsidR="00406C51">
        <w:t xml:space="preserve"> która stanowi załącznik nr </w:t>
      </w:r>
      <w:r w:rsidR="00183C38">
        <w:t>1</w:t>
      </w:r>
      <w:r w:rsidR="00406C51">
        <w:t xml:space="preserve"> do niniejszej umowy.</w:t>
      </w:r>
    </w:p>
    <w:p w14:paraId="4FC9341E" w14:textId="74E138FD" w:rsidR="000C5DF0" w:rsidRDefault="000C5DF0" w:rsidP="00406C51">
      <w:pPr>
        <w:spacing w:after="0" w:line="276" w:lineRule="auto"/>
        <w:jc w:val="both"/>
      </w:pPr>
    </w:p>
    <w:p w14:paraId="245929D2" w14:textId="46290388" w:rsidR="00081AF1" w:rsidRPr="006C6C55" w:rsidRDefault="00081AF1" w:rsidP="00081AF1">
      <w:pPr>
        <w:spacing w:after="0" w:line="240" w:lineRule="auto"/>
        <w:jc w:val="both"/>
        <w:rPr>
          <w:rFonts w:eastAsia="Calibri" w:cs="Calibri Light"/>
          <w:b/>
          <w:bCs/>
          <w:color w:val="262626"/>
          <w:szCs w:val="20"/>
          <w:u w:val="single"/>
        </w:rPr>
      </w:pPr>
      <w:bookmarkStart w:id="6" w:name="_Hlk215570887"/>
      <w:r w:rsidRPr="006C6C55">
        <w:rPr>
          <w:rFonts w:eastAsia="Calibri" w:cs="Calibri Light"/>
          <w:b/>
          <w:bCs/>
          <w:color w:val="262626"/>
          <w:szCs w:val="20"/>
          <w:u w:val="single"/>
        </w:rPr>
        <w:t>Daty kolejnych badań dla poszczególnych dźwigów będą wyznaczone przez przedstawiciela Zamawiającego</w:t>
      </w:r>
      <w:r>
        <w:rPr>
          <w:rFonts w:eastAsia="Calibri" w:cs="Calibri Light"/>
          <w:b/>
          <w:bCs/>
          <w:color w:val="262626"/>
          <w:szCs w:val="20"/>
          <w:u w:val="single"/>
        </w:rPr>
        <w:t xml:space="preserve">, wskazanego w </w:t>
      </w:r>
      <w:r w:rsidRPr="006C6C55">
        <w:rPr>
          <w:rFonts w:eastAsia="Calibri" w:cs="Calibri Light"/>
          <w:b/>
          <w:bCs/>
          <w:color w:val="262626"/>
          <w:szCs w:val="20"/>
          <w:u w:val="single"/>
        </w:rPr>
        <w:t>§ 10</w:t>
      </w:r>
      <w:r>
        <w:rPr>
          <w:rFonts w:eastAsia="Calibri" w:cs="Calibri Light"/>
          <w:b/>
          <w:bCs/>
          <w:color w:val="262626"/>
          <w:szCs w:val="20"/>
          <w:u w:val="single"/>
        </w:rPr>
        <w:t xml:space="preserve"> ust. 1 Umowy. </w:t>
      </w:r>
    </w:p>
    <w:bookmarkEnd w:id="6"/>
    <w:p w14:paraId="6A323CF3" w14:textId="77777777" w:rsidR="00081AF1" w:rsidRDefault="00081AF1" w:rsidP="00406C51">
      <w:pPr>
        <w:spacing w:after="0" w:line="276" w:lineRule="auto"/>
        <w:jc w:val="both"/>
      </w:pPr>
    </w:p>
    <w:p w14:paraId="7F5436CB" w14:textId="0B86EF1C" w:rsidR="000C5DF0" w:rsidRDefault="000C5DF0" w:rsidP="00C778AA">
      <w:pPr>
        <w:spacing w:after="0" w:line="276" w:lineRule="auto"/>
        <w:jc w:val="center"/>
        <w:rPr>
          <w:rFonts w:cstheme="minorHAnsi"/>
          <w:b/>
          <w:bCs/>
        </w:rPr>
      </w:pPr>
      <w:r w:rsidRPr="00406C51">
        <w:rPr>
          <w:rFonts w:cstheme="minorHAnsi"/>
          <w:b/>
          <w:bCs/>
        </w:rPr>
        <w:t>§</w:t>
      </w:r>
      <w:r>
        <w:rPr>
          <w:rFonts w:cstheme="minorHAnsi"/>
          <w:b/>
          <w:bCs/>
        </w:rPr>
        <w:t xml:space="preserve"> 2</w:t>
      </w:r>
    </w:p>
    <w:p w14:paraId="6EB4163E" w14:textId="25362F85" w:rsidR="00110698" w:rsidRPr="00EF6745" w:rsidRDefault="00110698" w:rsidP="00C778AA">
      <w:pPr>
        <w:spacing w:after="0" w:line="276" w:lineRule="auto"/>
        <w:jc w:val="center"/>
        <w:rPr>
          <w:rFonts w:cstheme="minorHAnsi"/>
          <w:b/>
          <w:bCs/>
          <w:u w:val="single"/>
        </w:rPr>
      </w:pPr>
      <w:bookmarkStart w:id="7" w:name="_Hlk214279191"/>
      <w:r w:rsidRPr="00EF6745">
        <w:rPr>
          <w:rFonts w:cstheme="minorHAnsi"/>
          <w:b/>
          <w:bCs/>
          <w:u w:val="single"/>
        </w:rPr>
        <w:t>Zakres prac</w:t>
      </w:r>
    </w:p>
    <w:bookmarkEnd w:id="7"/>
    <w:p w14:paraId="528FC409" w14:textId="1D9256D8" w:rsidR="00A85F55" w:rsidRDefault="003B0BB1" w:rsidP="00DE44ED">
      <w:pPr>
        <w:pStyle w:val="Akapitzlist"/>
        <w:numPr>
          <w:ilvl w:val="0"/>
          <w:numId w:val="1"/>
        </w:numPr>
        <w:spacing w:after="0" w:line="240" w:lineRule="auto"/>
        <w:jc w:val="both"/>
        <w:rPr>
          <w:rFonts w:cstheme="minorHAnsi"/>
        </w:rPr>
      </w:pPr>
      <w:r>
        <w:rPr>
          <w:rFonts w:cstheme="minorHAnsi"/>
        </w:rPr>
        <w:t xml:space="preserve">Konserwacja urządzeń wymienionych w </w:t>
      </w:r>
      <w:r w:rsidRPr="003B0BB1">
        <w:rPr>
          <w:rFonts w:cstheme="minorHAnsi"/>
        </w:rPr>
        <w:t>§ 1</w:t>
      </w:r>
      <w:r>
        <w:rPr>
          <w:rFonts w:cstheme="minorHAnsi"/>
        </w:rPr>
        <w:t xml:space="preserve"> wykonywana będzie jeden raz w miesiącu</w:t>
      </w:r>
      <w:r w:rsidR="00900BD6">
        <w:rPr>
          <w:rFonts w:cstheme="minorHAnsi"/>
        </w:rPr>
        <w:t xml:space="preserve"> w odniesieniu do każdego z wymienionych w § 1 urządzeń</w:t>
      </w:r>
      <w:r>
        <w:rPr>
          <w:rFonts w:cstheme="minorHAnsi"/>
        </w:rPr>
        <w:t xml:space="preserve"> i obejmuje stały nadzór pracy urządzeń oraz dbanie o prawidłowe ich działanie.</w:t>
      </w:r>
    </w:p>
    <w:p w14:paraId="2725A761" w14:textId="4DC4B00B" w:rsidR="003B0BB1" w:rsidRDefault="003B0BB1" w:rsidP="00DE44ED">
      <w:pPr>
        <w:pStyle w:val="Akapitzlist"/>
        <w:numPr>
          <w:ilvl w:val="0"/>
          <w:numId w:val="1"/>
        </w:numPr>
        <w:spacing w:after="0" w:line="240" w:lineRule="auto"/>
        <w:jc w:val="both"/>
        <w:rPr>
          <w:rFonts w:cstheme="minorHAnsi"/>
        </w:rPr>
      </w:pPr>
      <w:bookmarkStart w:id="8" w:name="_Hlk214441397"/>
      <w:r>
        <w:rPr>
          <w:rFonts w:cstheme="minorHAnsi"/>
        </w:rPr>
        <w:t xml:space="preserve">Do zakresu obowiązków w szczególności należy: </w:t>
      </w:r>
    </w:p>
    <w:p w14:paraId="1835B7B8" w14:textId="77777777" w:rsidR="007464CC" w:rsidRPr="002812FA" w:rsidRDefault="007464CC" w:rsidP="007464CC">
      <w:pPr>
        <w:pStyle w:val="Akapitzlist"/>
        <w:numPr>
          <w:ilvl w:val="1"/>
          <w:numId w:val="1"/>
        </w:numPr>
        <w:spacing w:after="0" w:line="240" w:lineRule="auto"/>
        <w:ind w:left="720"/>
        <w:jc w:val="both"/>
        <w:rPr>
          <w:rFonts w:cstheme="minorHAnsi"/>
        </w:rPr>
      </w:pPr>
      <w:bookmarkStart w:id="9" w:name="_Hlk172634187"/>
      <w:r w:rsidRPr="002812FA">
        <w:rPr>
          <w:rFonts w:cstheme="minorHAnsi"/>
        </w:rPr>
        <w:t>Serwis i przeglądy zgodnie z wytycznymi producenta dźwigu i przepisami UDT;</w:t>
      </w:r>
    </w:p>
    <w:p w14:paraId="5FD5D4A6" w14:textId="77777777" w:rsidR="007464CC" w:rsidRPr="002812FA" w:rsidRDefault="007464CC" w:rsidP="007464CC">
      <w:pPr>
        <w:pStyle w:val="Akapitzlist"/>
        <w:numPr>
          <w:ilvl w:val="1"/>
          <w:numId w:val="1"/>
        </w:numPr>
        <w:spacing w:after="0" w:line="240" w:lineRule="auto"/>
        <w:ind w:left="720"/>
        <w:jc w:val="both"/>
        <w:rPr>
          <w:rFonts w:cstheme="minorHAnsi"/>
        </w:rPr>
      </w:pPr>
      <w:r w:rsidRPr="002812FA">
        <w:rPr>
          <w:rFonts w:cstheme="minorHAnsi"/>
        </w:rPr>
        <w:t>Uczestniczenie w corocznych badaniach UDT;</w:t>
      </w:r>
    </w:p>
    <w:p w14:paraId="294BD719" w14:textId="77777777" w:rsidR="007464CC" w:rsidRPr="002812FA" w:rsidRDefault="007464CC" w:rsidP="007464CC">
      <w:pPr>
        <w:pStyle w:val="Akapitzlist"/>
        <w:numPr>
          <w:ilvl w:val="1"/>
          <w:numId w:val="1"/>
        </w:numPr>
        <w:spacing w:after="0" w:line="240" w:lineRule="auto"/>
        <w:ind w:left="720"/>
        <w:jc w:val="both"/>
        <w:rPr>
          <w:rFonts w:cstheme="minorHAnsi"/>
        </w:rPr>
      </w:pPr>
      <w:r w:rsidRPr="002812FA">
        <w:rPr>
          <w:rFonts w:cstheme="minorHAnsi"/>
        </w:rPr>
        <w:lastRenderedPageBreak/>
        <w:t>Aktualizacja dokumentu resursu czyli Protokół Stanu Technicznego.</w:t>
      </w:r>
    </w:p>
    <w:p w14:paraId="5D87980C" w14:textId="4CB6DE0E" w:rsidR="007464CC" w:rsidRPr="002812FA" w:rsidRDefault="007464CC" w:rsidP="007464CC">
      <w:pPr>
        <w:pStyle w:val="Akapitzlist"/>
        <w:numPr>
          <w:ilvl w:val="1"/>
          <w:numId w:val="1"/>
        </w:numPr>
        <w:spacing w:after="0" w:line="240" w:lineRule="auto"/>
        <w:ind w:left="720"/>
        <w:jc w:val="both"/>
        <w:rPr>
          <w:rFonts w:cstheme="minorHAnsi"/>
        </w:rPr>
      </w:pPr>
      <w:r w:rsidRPr="002812FA">
        <w:rPr>
          <w:rFonts w:cstheme="minorHAnsi"/>
        </w:rPr>
        <w:t xml:space="preserve">Sprawdzanie: elementów oświetlenia kabiny, działania systemu awaryjnego oświetlenia kabiny, działań zamków, rygli, kontaktów bezpieczeństwa drzwi przystankowych, oczyszczenie i </w:t>
      </w:r>
      <w:r w:rsidR="0085461E" w:rsidRPr="002812FA">
        <w:rPr>
          <w:rFonts w:cstheme="minorHAnsi"/>
        </w:rPr>
        <w:t>regulacja wyłączników</w:t>
      </w:r>
      <w:r w:rsidRPr="002812FA">
        <w:rPr>
          <w:rFonts w:cstheme="minorHAnsi"/>
        </w:rPr>
        <w:t xml:space="preserve"> krańcowych, działanie wentylatora, przycisków piętrowych w kabinie;</w:t>
      </w:r>
    </w:p>
    <w:p w14:paraId="35E0E684" w14:textId="77777777" w:rsidR="007464CC" w:rsidRPr="002812FA" w:rsidRDefault="007464CC" w:rsidP="007464CC">
      <w:pPr>
        <w:pStyle w:val="Akapitzlist"/>
        <w:numPr>
          <w:ilvl w:val="1"/>
          <w:numId w:val="1"/>
        </w:numPr>
        <w:spacing w:after="0" w:line="240" w:lineRule="auto"/>
        <w:ind w:left="720"/>
        <w:jc w:val="both"/>
        <w:rPr>
          <w:rFonts w:cstheme="minorHAnsi"/>
        </w:rPr>
      </w:pPr>
      <w:r w:rsidRPr="002812FA">
        <w:rPr>
          <w:rFonts w:cstheme="minorHAnsi"/>
        </w:rPr>
        <w:t>Sprawdzanie: działania urządzeń nawrotu drzwi- fotokomórka, kurtyna, kontakt mechaniczny nawrotu, system prądowy nawrotu drzwi;</w:t>
      </w:r>
    </w:p>
    <w:p w14:paraId="0FF82DD9" w14:textId="77777777" w:rsidR="007464CC" w:rsidRPr="002812FA" w:rsidRDefault="007464CC" w:rsidP="007464CC">
      <w:pPr>
        <w:pStyle w:val="Akapitzlist"/>
        <w:numPr>
          <w:ilvl w:val="1"/>
          <w:numId w:val="1"/>
        </w:numPr>
        <w:spacing w:after="0" w:line="240" w:lineRule="auto"/>
        <w:ind w:left="720"/>
        <w:jc w:val="both"/>
        <w:rPr>
          <w:rFonts w:cstheme="minorHAnsi"/>
        </w:rPr>
      </w:pPr>
      <w:r w:rsidRPr="002812FA">
        <w:rPr>
          <w:rFonts w:cstheme="minorHAnsi"/>
        </w:rPr>
        <w:t>Sprawdzenie parametrów pracy drzwi kabiny z napędem elektrycznym (czas otwierania, czas otwarcia, czas zamykania i czas reakcji przy nawrocie);</w:t>
      </w:r>
    </w:p>
    <w:p w14:paraId="3F0393C8" w14:textId="77777777" w:rsidR="007464CC" w:rsidRPr="002812FA" w:rsidRDefault="007464CC" w:rsidP="007464CC">
      <w:pPr>
        <w:pStyle w:val="Akapitzlist"/>
        <w:numPr>
          <w:ilvl w:val="1"/>
          <w:numId w:val="1"/>
        </w:numPr>
        <w:spacing w:after="0" w:line="240" w:lineRule="auto"/>
        <w:ind w:left="720"/>
        <w:jc w:val="both"/>
        <w:rPr>
          <w:rFonts w:cstheme="minorHAnsi"/>
        </w:rPr>
      </w:pPr>
      <w:r w:rsidRPr="002812FA">
        <w:rPr>
          <w:rFonts w:cstheme="minorHAnsi"/>
        </w:rPr>
        <w:t>Sprawdzenie płynności pracy drzwi przystankowych;</w:t>
      </w:r>
    </w:p>
    <w:p w14:paraId="0749311B" w14:textId="77777777" w:rsidR="007464CC" w:rsidRPr="002812FA" w:rsidRDefault="007464CC" w:rsidP="007464CC">
      <w:pPr>
        <w:pStyle w:val="Akapitzlist"/>
        <w:numPr>
          <w:ilvl w:val="1"/>
          <w:numId w:val="1"/>
        </w:numPr>
        <w:spacing w:after="0" w:line="240" w:lineRule="auto"/>
        <w:ind w:left="720"/>
        <w:jc w:val="both"/>
        <w:rPr>
          <w:rFonts w:cstheme="minorHAnsi"/>
        </w:rPr>
      </w:pPr>
      <w:r w:rsidRPr="002812FA">
        <w:rPr>
          <w:rFonts w:cstheme="minorHAnsi"/>
        </w:rPr>
        <w:t>Kontrola działania kontaktu zwisu lin i chwytaczy;</w:t>
      </w:r>
    </w:p>
    <w:p w14:paraId="1DED9D4C" w14:textId="77777777" w:rsidR="007464CC" w:rsidRPr="002812FA" w:rsidRDefault="007464CC" w:rsidP="007464CC">
      <w:pPr>
        <w:pStyle w:val="Akapitzlist"/>
        <w:numPr>
          <w:ilvl w:val="1"/>
          <w:numId w:val="1"/>
        </w:numPr>
        <w:spacing w:after="0" w:line="240" w:lineRule="auto"/>
        <w:ind w:left="720"/>
        <w:jc w:val="both"/>
        <w:rPr>
          <w:rFonts w:cstheme="minorHAnsi"/>
        </w:rPr>
      </w:pPr>
      <w:r w:rsidRPr="002812FA">
        <w:rPr>
          <w:rFonts w:cstheme="minorHAnsi"/>
        </w:rPr>
        <w:t>Kontrola działania funkcji jazd rewizyjnych z dachu kabiny;</w:t>
      </w:r>
    </w:p>
    <w:p w14:paraId="3FB820D6" w14:textId="77777777" w:rsidR="007464CC" w:rsidRPr="002812FA" w:rsidRDefault="007464CC" w:rsidP="007464CC">
      <w:pPr>
        <w:pStyle w:val="Akapitzlist"/>
        <w:numPr>
          <w:ilvl w:val="1"/>
          <w:numId w:val="1"/>
        </w:numPr>
        <w:tabs>
          <w:tab w:val="left" w:pos="851"/>
        </w:tabs>
        <w:spacing w:after="0" w:line="240" w:lineRule="auto"/>
        <w:ind w:left="720"/>
        <w:jc w:val="both"/>
        <w:rPr>
          <w:rFonts w:cstheme="minorHAnsi"/>
        </w:rPr>
      </w:pPr>
      <w:r w:rsidRPr="002812FA">
        <w:rPr>
          <w:rFonts w:cstheme="minorHAnsi"/>
        </w:rPr>
        <w:t>Oczyszczenie, smarowanie i regulacja krzywki ruchomej;</w:t>
      </w:r>
    </w:p>
    <w:p w14:paraId="15D07C60" w14:textId="77777777" w:rsidR="007464CC" w:rsidRPr="002812FA" w:rsidRDefault="007464CC" w:rsidP="007464CC">
      <w:pPr>
        <w:pStyle w:val="Akapitzlist"/>
        <w:numPr>
          <w:ilvl w:val="1"/>
          <w:numId w:val="1"/>
        </w:numPr>
        <w:tabs>
          <w:tab w:val="left" w:pos="851"/>
        </w:tabs>
        <w:spacing w:after="0" w:line="240" w:lineRule="auto"/>
        <w:ind w:left="720"/>
        <w:jc w:val="both"/>
        <w:rPr>
          <w:rFonts w:cstheme="minorHAnsi"/>
        </w:rPr>
      </w:pPr>
      <w:r w:rsidRPr="002812FA">
        <w:rPr>
          <w:rFonts w:cstheme="minorHAnsi"/>
        </w:rPr>
        <w:t>Sprawdzenie skuteczności awaryjnego otwierania drzwi przystankowych;</w:t>
      </w:r>
    </w:p>
    <w:p w14:paraId="7A401F0D" w14:textId="77777777" w:rsidR="007464CC" w:rsidRPr="002812FA" w:rsidRDefault="007464CC" w:rsidP="007464CC">
      <w:pPr>
        <w:pStyle w:val="Akapitzlist"/>
        <w:numPr>
          <w:ilvl w:val="1"/>
          <w:numId w:val="1"/>
        </w:numPr>
        <w:tabs>
          <w:tab w:val="left" w:pos="851"/>
        </w:tabs>
        <w:spacing w:after="0" w:line="240" w:lineRule="auto"/>
        <w:ind w:left="720"/>
        <w:jc w:val="both"/>
        <w:rPr>
          <w:rFonts w:cstheme="minorHAnsi"/>
        </w:rPr>
      </w:pPr>
      <w:r w:rsidRPr="002812FA">
        <w:rPr>
          <w:rFonts w:cstheme="minorHAnsi"/>
        </w:rPr>
        <w:t>Sprawdzenie działania amortyzatorów -</w:t>
      </w:r>
      <w:proofErr w:type="spellStart"/>
      <w:r w:rsidRPr="002812FA">
        <w:rPr>
          <w:rFonts w:cstheme="minorHAnsi"/>
        </w:rPr>
        <w:t>domykaczy</w:t>
      </w:r>
      <w:proofErr w:type="spellEnd"/>
      <w:r w:rsidRPr="002812FA">
        <w:rPr>
          <w:rFonts w:cstheme="minorHAnsi"/>
        </w:rPr>
        <w:t xml:space="preserve"> drzwi przystankowych;</w:t>
      </w:r>
    </w:p>
    <w:p w14:paraId="08F42E10" w14:textId="434FB0DD" w:rsidR="007464CC" w:rsidRPr="002812FA" w:rsidRDefault="007464CC" w:rsidP="007464CC">
      <w:pPr>
        <w:pStyle w:val="Akapitzlist"/>
        <w:numPr>
          <w:ilvl w:val="1"/>
          <w:numId w:val="1"/>
        </w:numPr>
        <w:tabs>
          <w:tab w:val="left" w:pos="851"/>
        </w:tabs>
        <w:spacing w:after="0" w:line="240" w:lineRule="auto"/>
        <w:ind w:left="720"/>
        <w:jc w:val="both"/>
        <w:rPr>
          <w:rFonts w:cstheme="minorHAnsi"/>
        </w:rPr>
      </w:pPr>
      <w:r w:rsidRPr="002812FA">
        <w:rPr>
          <w:rFonts w:cstheme="minorHAnsi"/>
        </w:rPr>
        <w:t>Sprawdzenie komfortu jazdy</w:t>
      </w:r>
      <w:r w:rsidR="0085461E">
        <w:rPr>
          <w:rFonts w:cstheme="minorHAnsi"/>
        </w:rPr>
        <w:t xml:space="preserve"> </w:t>
      </w:r>
      <w:r w:rsidRPr="002812FA">
        <w:rPr>
          <w:rFonts w:cstheme="minorHAnsi"/>
        </w:rPr>
        <w:t>(start, płynność jazdy, odgłosy, hamowanie);</w:t>
      </w:r>
    </w:p>
    <w:p w14:paraId="1A97C480" w14:textId="77777777" w:rsidR="007464CC" w:rsidRPr="002812FA" w:rsidRDefault="007464CC" w:rsidP="007464CC">
      <w:pPr>
        <w:pStyle w:val="Akapitzlist"/>
        <w:numPr>
          <w:ilvl w:val="1"/>
          <w:numId w:val="1"/>
        </w:numPr>
        <w:tabs>
          <w:tab w:val="left" w:pos="851"/>
        </w:tabs>
        <w:spacing w:after="0" w:line="240" w:lineRule="auto"/>
        <w:ind w:left="720"/>
        <w:jc w:val="both"/>
        <w:rPr>
          <w:rFonts w:cstheme="minorHAnsi"/>
        </w:rPr>
      </w:pPr>
      <w:r w:rsidRPr="002812FA">
        <w:rPr>
          <w:rFonts w:cstheme="minorHAnsi"/>
        </w:rPr>
        <w:t>Sprawdzenie dokładności zatrzymania na przystanku;</w:t>
      </w:r>
    </w:p>
    <w:p w14:paraId="4B5A2E2D" w14:textId="77777777" w:rsidR="007464CC" w:rsidRPr="002812FA" w:rsidRDefault="007464CC" w:rsidP="007464CC">
      <w:pPr>
        <w:pStyle w:val="Akapitzlist"/>
        <w:numPr>
          <w:ilvl w:val="1"/>
          <w:numId w:val="1"/>
        </w:numPr>
        <w:tabs>
          <w:tab w:val="left" w:pos="851"/>
        </w:tabs>
        <w:spacing w:after="0" w:line="240" w:lineRule="auto"/>
        <w:ind w:left="851" w:hanging="567"/>
        <w:jc w:val="both"/>
        <w:rPr>
          <w:rFonts w:cstheme="minorHAnsi"/>
        </w:rPr>
      </w:pPr>
      <w:r w:rsidRPr="002812FA">
        <w:rPr>
          <w:rFonts w:cstheme="minorHAnsi"/>
        </w:rPr>
        <w:t xml:space="preserve">Sprawdzenie działania urządzeń sygnalizacyjnych: strzałek kierunku jazdy, sygnalizatorów    dźwiękowych przybycia kabiny, </w:t>
      </w:r>
      <w:proofErr w:type="spellStart"/>
      <w:r w:rsidRPr="002812FA">
        <w:rPr>
          <w:rFonts w:cstheme="minorHAnsi"/>
        </w:rPr>
        <w:t>piętrowskazywaczy</w:t>
      </w:r>
      <w:proofErr w:type="spellEnd"/>
      <w:r w:rsidRPr="002812FA">
        <w:rPr>
          <w:rFonts w:cstheme="minorHAnsi"/>
        </w:rPr>
        <w:t>;</w:t>
      </w:r>
    </w:p>
    <w:p w14:paraId="5DAA5FB8" w14:textId="77777777" w:rsidR="007464CC" w:rsidRPr="002812FA" w:rsidRDefault="007464CC" w:rsidP="007464CC">
      <w:pPr>
        <w:pStyle w:val="Akapitzlist"/>
        <w:numPr>
          <w:ilvl w:val="1"/>
          <w:numId w:val="1"/>
        </w:numPr>
        <w:tabs>
          <w:tab w:val="left" w:pos="851"/>
        </w:tabs>
        <w:spacing w:after="0" w:line="240" w:lineRule="auto"/>
        <w:ind w:left="720"/>
        <w:jc w:val="both"/>
        <w:rPr>
          <w:rFonts w:cstheme="minorHAnsi"/>
        </w:rPr>
      </w:pPr>
      <w:r w:rsidRPr="002812FA">
        <w:rPr>
          <w:rFonts w:cstheme="minorHAnsi"/>
        </w:rPr>
        <w:t>Kontrola działania wyłącznika STOP w podszybiu;</w:t>
      </w:r>
    </w:p>
    <w:p w14:paraId="6C26FAD8" w14:textId="77777777" w:rsidR="007464CC" w:rsidRPr="002812FA" w:rsidRDefault="007464CC" w:rsidP="007464CC">
      <w:pPr>
        <w:pStyle w:val="Akapitzlist"/>
        <w:numPr>
          <w:ilvl w:val="1"/>
          <w:numId w:val="1"/>
        </w:numPr>
        <w:tabs>
          <w:tab w:val="left" w:pos="851"/>
        </w:tabs>
        <w:spacing w:after="0" w:line="240" w:lineRule="auto"/>
        <w:ind w:left="720"/>
        <w:jc w:val="both"/>
        <w:rPr>
          <w:rFonts w:cstheme="minorHAnsi"/>
        </w:rPr>
      </w:pPr>
      <w:r w:rsidRPr="002812FA">
        <w:rPr>
          <w:rFonts w:cstheme="minorHAnsi"/>
        </w:rPr>
        <w:t>Sprawdzenie oświetlenia szybu;</w:t>
      </w:r>
    </w:p>
    <w:p w14:paraId="2E722AFA" w14:textId="77777777" w:rsidR="007464CC" w:rsidRPr="002812FA" w:rsidRDefault="007464CC" w:rsidP="007464CC">
      <w:pPr>
        <w:pStyle w:val="Akapitzlist"/>
        <w:numPr>
          <w:ilvl w:val="1"/>
          <w:numId w:val="1"/>
        </w:numPr>
        <w:tabs>
          <w:tab w:val="left" w:pos="851"/>
        </w:tabs>
        <w:spacing w:after="0" w:line="240" w:lineRule="auto"/>
        <w:ind w:left="720"/>
        <w:jc w:val="both"/>
        <w:rPr>
          <w:rFonts w:cstheme="minorHAnsi"/>
        </w:rPr>
      </w:pPr>
      <w:r w:rsidRPr="002812FA">
        <w:rPr>
          <w:rFonts w:cstheme="minorHAnsi"/>
        </w:rPr>
        <w:t>Sprawdzenie przejazdu przeciwwagi;</w:t>
      </w:r>
    </w:p>
    <w:p w14:paraId="6CE7920F" w14:textId="77777777" w:rsidR="007464CC" w:rsidRPr="002812FA" w:rsidRDefault="007464CC" w:rsidP="007464CC">
      <w:pPr>
        <w:pStyle w:val="Akapitzlist"/>
        <w:numPr>
          <w:ilvl w:val="1"/>
          <w:numId w:val="1"/>
        </w:numPr>
        <w:tabs>
          <w:tab w:val="left" w:pos="851"/>
        </w:tabs>
        <w:spacing w:after="0" w:line="240" w:lineRule="auto"/>
        <w:ind w:left="720"/>
        <w:jc w:val="both"/>
        <w:rPr>
          <w:rFonts w:cstheme="minorHAnsi"/>
        </w:rPr>
      </w:pPr>
      <w:r w:rsidRPr="002812FA">
        <w:rPr>
          <w:rFonts w:cstheme="minorHAnsi"/>
        </w:rPr>
        <w:t>Czyszczenie podszybia i dachu kabiny;</w:t>
      </w:r>
    </w:p>
    <w:p w14:paraId="0ADB301B" w14:textId="77777777" w:rsidR="007464CC" w:rsidRPr="002812FA" w:rsidRDefault="007464CC" w:rsidP="007464CC">
      <w:pPr>
        <w:pStyle w:val="Akapitzlist"/>
        <w:numPr>
          <w:ilvl w:val="1"/>
          <w:numId w:val="1"/>
        </w:numPr>
        <w:tabs>
          <w:tab w:val="left" w:pos="851"/>
        </w:tabs>
        <w:spacing w:after="0" w:line="240" w:lineRule="auto"/>
        <w:ind w:left="720"/>
        <w:jc w:val="both"/>
        <w:rPr>
          <w:rFonts w:cstheme="minorHAnsi"/>
        </w:rPr>
      </w:pPr>
      <w:r w:rsidRPr="002812FA">
        <w:rPr>
          <w:rFonts w:cstheme="minorHAnsi"/>
        </w:rPr>
        <w:t>Kontrola zderzaków kabiny i przeciwwagi- próba dynamiczna;</w:t>
      </w:r>
    </w:p>
    <w:p w14:paraId="15D12998" w14:textId="77777777" w:rsidR="007464CC" w:rsidRPr="002812FA" w:rsidRDefault="007464CC" w:rsidP="007464CC">
      <w:pPr>
        <w:pStyle w:val="Akapitzlist"/>
        <w:numPr>
          <w:ilvl w:val="1"/>
          <w:numId w:val="1"/>
        </w:numPr>
        <w:tabs>
          <w:tab w:val="left" w:pos="851"/>
        </w:tabs>
        <w:spacing w:after="0" w:line="240" w:lineRule="auto"/>
        <w:ind w:left="720"/>
        <w:jc w:val="both"/>
        <w:rPr>
          <w:rFonts w:cstheme="minorHAnsi"/>
        </w:rPr>
      </w:pPr>
      <w:r w:rsidRPr="002812FA">
        <w:rPr>
          <w:rFonts w:cstheme="minorHAnsi"/>
        </w:rPr>
        <w:t>Kontrola obciążnika ogranicznika prędkości, smarowanie;</w:t>
      </w:r>
    </w:p>
    <w:p w14:paraId="14355F06" w14:textId="77777777" w:rsidR="007464CC" w:rsidRPr="002812FA" w:rsidRDefault="007464CC" w:rsidP="007464CC">
      <w:pPr>
        <w:pStyle w:val="Akapitzlist"/>
        <w:numPr>
          <w:ilvl w:val="1"/>
          <w:numId w:val="1"/>
        </w:numPr>
        <w:tabs>
          <w:tab w:val="left" w:pos="851"/>
        </w:tabs>
        <w:spacing w:after="0" w:line="240" w:lineRule="auto"/>
        <w:ind w:left="720"/>
        <w:jc w:val="both"/>
        <w:rPr>
          <w:rFonts w:cstheme="minorHAnsi"/>
        </w:rPr>
      </w:pPr>
      <w:r w:rsidRPr="002812FA">
        <w:rPr>
          <w:rFonts w:cstheme="minorHAnsi"/>
        </w:rPr>
        <w:t>Kontrola zespołu napędowego, czyszczenie;</w:t>
      </w:r>
    </w:p>
    <w:p w14:paraId="5E8B2280" w14:textId="77777777" w:rsidR="007464CC" w:rsidRPr="002812FA" w:rsidRDefault="007464CC" w:rsidP="007464CC">
      <w:pPr>
        <w:pStyle w:val="Akapitzlist"/>
        <w:numPr>
          <w:ilvl w:val="1"/>
          <w:numId w:val="1"/>
        </w:numPr>
        <w:tabs>
          <w:tab w:val="left" w:pos="851"/>
        </w:tabs>
        <w:spacing w:after="0" w:line="240" w:lineRule="auto"/>
        <w:ind w:left="720"/>
        <w:jc w:val="both"/>
        <w:rPr>
          <w:rFonts w:cstheme="minorHAnsi"/>
        </w:rPr>
      </w:pPr>
      <w:r w:rsidRPr="002812FA">
        <w:rPr>
          <w:rFonts w:cstheme="minorHAnsi"/>
        </w:rPr>
        <w:t>Sprawdzenie kontaktów hamulca;</w:t>
      </w:r>
    </w:p>
    <w:p w14:paraId="1AB7609E" w14:textId="77777777" w:rsidR="007464CC" w:rsidRPr="002812FA" w:rsidRDefault="007464CC" w:rsidP="007464CC">
      <w:pPr>
        <w:pStyle w:val="Akapitzlist"/>
        <w:numPr>
          <w:ilvl w:val="1"/>
          <w:numId w:val="1"/>
        </w:numPr>
        <w:tabs>
          <w:tab w:val="left" w:pos="851"/>
        </w:tabs>
        <w:spacing w:after="0" w:line="240" w:lineRule="auto"/>
        <w:ind w:left="720"/>
        <w:jc w:val="both"/>
        <w:rPr>
          <w:rFonts w:cstheme="minorHAnsi"/>
        </w:rPr>
      </w:pPr>
      <w:r w:rsidRPr="002812FA">
        <w:rPr>
          <w:rFonts w:cstheme="minorHAnsi"/>
        </w:rPr>
        <w:t>Sprawdzenie stanu lin nośnych, smarowanie;</w:t>
      </w:r>
    </w:p>
    <w:p w14:paraId="08025841" w14:textId="77777777" w:rsidR="007464CC" w:rsidRPr="002812FA" w:rsidRDefault="007464CC" w:rsidP="007464CC">
      <w:pPr>
        <w:pStyle w:val="Akapitzlist"/>
        <w:numPr>
          <w:ilvl w:val="1"/>
          <w:numId w:val="1"/>
        </w:numPr>
        <w:tabs>
          <w:tab w:val="left" w:pos="851"/>
        </w:tabs>
        <w:spacing w:after="0" w:line="240" w:lineRule="auto"/>
        <w:ind w:left="720"/>
        <w:jc w:val="both"/>
        <w:rPr>
          <w:rFonts w:cstheme="minorHAnsi"/>
        </w:rPr>
      </w:pPr>
      <w:r w:rsidRPr="002812FA">
        <w:rPr>
          <w:rFonts w:cstheme="minorHAnsi"/>
        </w:rPr>
        <w:t>Sprawdzenie stanu rowków tarczy ciernej;</w:t>
      </w:r>
    </w:p>
    <w:p w14:paraId="5D007AB2" w14:textId="77777777" w:rsidR="007464CC" w:rsidRPr="002812FA" w:rsidRDefault="007464CC" w:rsidP="007464CC">
      <w:pPr>
        <w:pStyle w:val="Akapitzlist"/>
        <w:numPr>
          <w:ilvl w:val="1"/>
          <w:numId w:val="1"/>
        </w:numPr>
        <w:tabs>
          <w:tab w:val="left" w:pos="851"/>
        </w:tabs>
        <w:spacing w:after="0" w:line="240" w:lineRule="auto"/>
        <w:ind w:left="720"/>
        <w:jc w:val="both"/>
        <w:rPr>
          <w:rFonts w:cstheme="minorHAnsi"/>
        </w:rPr>
      </w:pPr>
      <w:r w:rsidRPr="002812FA">
        <w:rPr>
          <w:rFonts w:cstheme="minorHAnsi"/>
        </w:rPr>
        <w:t>Oczyszczenie i kontrola stanu zamocowań lin nośnych;</w:t>
      </w:r>
    </w:p>
    <w:p w14:paraId="766FEAA2" w14:textId="77777777" w:rsidR="007464CC" w:rsidRPr="002812FA" w:rsidRDefault="007464CC" w:rsidP="007464CC">
      <w:pPr>
        <w:pStyle w:val="Akapitzlist"/>
        <w:numPr>
          <w:ilvl w:val="1"/>
          <w:numId w:val="1"/>
        </w:numPr>
        <w:tabs>
          <w:tab w:val="left" w:pos="851"/>
        </w:tabs>
        <w:spacing w:after="0" w:line="240" w:lineRule="auto"/>
        <w:ind w:left="720"/>
        <w:jc w:val="both"/>
        <w:rPr>
          <w:rFonts w:cstheme="minorHAnsi"/>
        </w:rPr>
      </w:pPr>
      <w:r w:rsidRPr="002812FA">
        <w:rPr>
          <w:rFonts w:cstheme="minorHAnsi"/>
        </w:rPr>
        <w:t>Kontrola ogranicznika prędkości, czyszczenie i smarowanie;</w:t>
      </w:r>
    </w:p>
    <w:p w14:paraId="3E893F3D" w14:textId="77777777" w:rsidR="007464CC" w:rsidRPr="002812FA" w:rsidRDefault="007464CC" w:rsidP="007464CC">
      <w:pPr>
        <w:pStyle w:val="Akapitzlist"/>
        <w:numPr>
          <w:ilvl w:val="1"/>
          <w:numId w:val="1"/>
        </w:numPr>
        <w:tabs>
          <w:tab w:val="left" w:pos="851"/>
        </w:tabs>
        <w:spacing w:after="0" w:line="240" w:lineRule="auto"/>
        <w:ind w:left="720"/>
        <w:jc w:val="both"/>
        <w:rPr>
          <w:rFonts w:cstheme="minorHAnsi"/>
        </w:rPr>
      </w:pPr>
      <w:r w:rsidRPr="002812FA">
        <w:rPr>
          <w:rFonts w:cstheme="minorHAnsi"/>
        </w:rPr>
        <w:t>Kontrola stanu linki ogranicznika prędkości;</w:t>
      </w:r>
    </w:p>
    <w:p w14:paraId="324BE0B3" w14:textId="77777777" w:rsidR="007464CC" w:rsidRPr="002812FA" w:rsidRDefault="007464CC" w:rsidP="007464CC">
      <w:pPr>
        <w:pStyle w:val="Akapitzlist"/>
        <w:numPr>
          <w:ilvl w:val="1"/>
          <w:numId w:val="1"/>
        </w:numPr>
        <w:tabs>
          <w:tab w:val="left" w:pos="851"/>
        </w:tabs>
        <w:spacing w:after="0" w:line="240" w:lineRule="auto"/>
        <w:ind w:left="720"/>
        <w:jc w:val="both"/>
        <w:rPr>
          <w:rFonts w:cstheme="minorHAnsi"/>
        </w:rPr>
      </w:pPr>
      <w:r w:rsidRPr="002812FA">
        <w:rPr>
          <w:rFonts w:cstheme="minorHAnsi"/>
        </w:rPr>
        <w:t>Czyszczenie aparatury sterowej i urządzeń sterujących;</w:t>
      </w:r>
    </w:p>
    <w:p w14:paraId="23F80F31" w14:textId="77777777" w:rsidR="007464CC" w:rsidRPr="002812FA" w:rsidRDefault="007464CC" w:rsidP="007464CC">
      <w:pPr>
        <w:pStyle w:val="Akapitzlist"/>
        <w:numPr>
          <w:ilvl w:val="1"/>
          <w:numId w:val="1"/>
        </w:numPr>
        <w:tabs>
          <w:tab w:val="left" w:pos="851"/>
        </w:tabs>
        <w:spacing w:after="0" w:line="240" w:lineRule="auto"/>
        <w:ind w:left="720"/>
        <w:jc w:val="both"/>
        <w:rPr>
          <w:rFonts w:cstheme="minorHAnsi"/>
        </w:rPr>
      </w:pPr>
      <w:r w:rsidRPr="002812FA">
        <w:rPr>
          <w:rFonts w:cstheme="minorHAnsi"/>
        </w:rPr>
        <w:t>Kontrola połączeń w tablicy sterowej;</w:t>
      </w:r>
    </w:p>
    <w:p w14:paraId="7E6B8E4F" w14:textId="77777777" w:rsidR="007464CC" w:rsidRPr="002812FA" w:rsidRDefault="007464CC" w:rsidP="007464CC">
      <w:pPr>
        <w:pStyle w:val="Akapitzlist"/>
        <w:numPr>
          <w:ilvl w:val="1"/>
          <w:numId w:val="1"/>
        </w:numPr>
        <w:tabs>
          <w:tab w:val="left" w:pos="851"/>
        </w:tabs>
        <w:spacing w:after="0" w:line="240" w:lineRule="auto"/>
        <w:ind w:left="720"/>
        <w:jc w:val="both"/>
        <w:rPr>
          <w:rFonts w:cstheme="minorHAnsi"/>
        </w:rPr>
      </w:pPr>
      <w:r w:rsidRPr="002812FA">
        <w:rPr>
          <w:rFonts w:cstheme="minorHAnsi"/>
        </w:rPr>
        <w:t>Kontrola działania zabezpieczeń prądowych.</w:t>
      </w:r>
    </w:p>
    <w:p w14:paraId="7F3F5FC9" w14:textId="77777777" w:rsidR="007464CC" w:rsidRPr="002812FA" w:rsidRDefault="007464CC" w:rsidP="007464CC">
      <w:pPr>
        <w:pStyle w:val="Akapitzlist"/>
        <w:numPr>
          <w:ilvl w:val="1"/>
          <w:numId w:val="1"/>
        </w:numPr>
        <w:tabs>
          <w:tab w:val="left" w:pos="851"/>
        </w:tabs>
        <w:spacing w:after="0" w:line="240" w:lineRule="auto"/>
        <w:ind w:left="720"/>
        <w:jc w:val="both"/>
        <w:rPr>
          <w:rFonts w:cstheme="minorHAnsi"/>
        </w:rPr>
      </w:pPr>
      <w:r w:rsidRPr="002812FA">
        <w:rPr>
          <w:rFonts w:cstheme="minorHAnsi"/>
        </w:rPr>
        <w:t>Prowadzenie dziennika konserwacji dźwigu;</w:t>
      </w:r>
    </w:p>
    <w:p w14:paraId="3D4AA239" w14:textId="77777777" w:rsidR="007464CC" w:rsidRPr="002812FA" w:rsidRDefault="007464CC" w:rsidP="007464CC">
      <w:pPr>
        <w:pStyle w:val="Akapitzlist"/>
        <w:numPr>
          <w:ilvl w:val="1"/>
          <w:numId w:val="1"/>
        </w:numPr>
        <w:tabs>
          <w:tab w:val="left" w:pos="851"/>
        </w:tabs>
        <w:spacing w:after="0" w:line="240" w:lineRule="auto"/>
        <w:ind w:left="851" w:hanging="567"/>
        <w:jc w:val="both"/>
        <w:rPr>
          <w:rFonts w:cstheme="minorHAnsi"/>
        </w:rPr>
      </w:pPr>
      <w:r w:rsidRPr="002812FA">
        <w:rPr>
          <w:rFonts w:cstheme="minorHAnsi"/>
        </w:rPr>
        <w:t>Wykonanie pomiarów ochrony przeciwpożarowej i instalacji elektrycznej niezbędnych do badań UDT;</w:t>
      </w:r>
    </w:p>
    <w:p w14:paraId="733E3673" w14:textId="77777777" w:rsidR="007464CC" w:rsidRPr="002812FA" w:rsidRDefault="007464CC" w:rsidP="007464CC">
      <w:pPr>
        <w:pStyle w:val="Akapitzlist"/>
        <w:numPr>
          <w:ilvl w:val="1"/>
          <w:numId w:val="1"/>
        </w:numPr>
        <w:tabs>
          <w:tab w:val="left" w:pos="851"/>
        </w:tabs>
        <w:spacing w:after="0" w:line="240" w:lineRule="auto"/>
        <w:ind w:left="720"/>
        <w:jc w:val="both"/>
        <w:rPr>
          <w:rFonts w:cstheme="minorHAnsi"/>
        </w:rPr>
      </w:pPr>
      <w:r w:rsidRPr="002812FA">
        <w:rPr>
          <w:rFonts w:cstheme="minorHAnsi"/>
        </w:rPr>
        <w:t>Prowadzenie prac serwisowych i naprawczych, zgodnie z zasadami BHP i UDT;</w:t>
      </w:r>
    </w:p>
    <w:p w14:paraId="34BBE080" w14:textId="77777777" w:rsidR="007464CC" w:rsidRPr="002812FA" w:rsidRDefault="007464CC" w:rsidP="007464CC">
      <w:pPr>
        <w:pStyle w:val="Akapitzlist"/>
        <w:numPr>
          <w:ilvl w:val="1"/>
          <w:numId w:val="1"/>
        </w:numPr>
        <w:tabs>
          <w:tab w:val="left" w:pos="851"/>
        </w:tabs>
        <w:spacing w:after="0" w:line="240" w:lineRule="auto"/>
        <w:ind w:left="720"/>
        <w:jc w:val="both"/>
        <w:rPr>
          <w:rFonts w:cstheme="minorHAnsi"/>
        </w:rPr>
      </w:pPr>
      <w:r w:rsidRPr="002812FA">
        <w:rPr>
          <w:rFonts w:cstheme="minorHAnsi"/>
        </w:rPr>
        <w:t>Utylizacja zużytych odpadów serwisowych zgodnie z obowiązującymi przepisami;</w:t>
      </w:r>
    </w:p>
    <w:p w14:paraId="26A058C1" w14:textId="77777777" w:rsidR="007464CC" w:rsidRPr="002812FA" w:rsidRDefault="007464CC" w:rsidP="007464CC">
      <w:pPr>
        <w:pStyle w:val="Akapitzlist"/>
        <w:numPr>
          <w:ilvl w:val="1"/>
          <w:numId w:val="1"/>
        </w:numPr>
        <w:tabs>
          <w:tab w:val="left" w:pos="851"/>
        </w:tabs>
        <w:spacing w:after="0" w:line="240" w:lineRule="auto"/>
        <w:ind w:left="720"/>
        <w:jc w:val="both"/>
        <w:rPr>
          <w:rFonts w:cstheme="minorHAnsi"/>
        </w:rPr>
      </w:pPr>
      <w:r w:rsidRPr="002812FA">
        <w:rPr>
          <w:rFonts w:cstheme="minorHAnsi"/>
        </w:rPr>
        <w:t>Pogotowie dźwigowe 24 godzinne:</w:t>
      </w:r>
    </w:p>
    <w:p w14:paraId="7079BE2D" w14:textId="77777777" w:rsidR="007464CC" w:rsidRPr="002812FA" w:rsidRDefault="007464CC" w:rsidP="007464CC">
      <w:pPr>
        <w:pStyle w:val="Akapitzlist"/>
        <w:tabs>
          <w:tab w:val="left" w:pos="567"/>
        </w:tabs>
        <w:spacing w:after="0" w:line="240" w:lineRule="auto"/>
        <w:ind w:left="851"/>
        <w:jc w:val="both"/>
        <w:rPr>
          <w:rFonts w:cstheme="minorHAnsi"/>
        </w:rPr>
      </w:pPr>
      <w:r w:rsidRPr="002812FA">
        <w:rPr>
          <w:rFonts w:cstheme="minorHAnsi"/>
        </w:rPr>
        <w:t>- usuwanie awarii w godzinach 08.00-21.00,</w:t>
      </w:r>
    </w:p>
    <w:p w14:paraId="0981AAEE" w14:textId="77777777" w:rsidR="007464CC" w:rsidRDefault="007464CC" w:rsidP="007464CC">
      <w:pPr>
        <w:pStyle w:val="Akapitzlist"/>
        <w:tabs>
          <w:tab w:val="left" w:pos="567"/>
        </w:tabs>
        <w:spacing w:after="0" w:line="240" w:lineRule="auto"/>
        <w:ind w:left="851"/>
        <w:jc w:val="both"/>
        <w:rPr>
          <w:rFonts w:cstheme="minorHAnsi"/>
        </w:rPr>
      </w:pPr>
      <w:r w:rsidRPr="002812FA">
        <w:rPr>
          <w:rFonts w:cstheme="minorHAnsi"/>
        </w:rPr>
        <w:t>- uwalnianie osób uwięzionych w kabinach ( 24h);</w:t>
      </w:r>
    </w:p>
    <w:p w14:paraId="176DA93E" w14:textId="77777777" w:rsidR="00A15190" w:rsidRPr="00A15190" w:rsidRDefault="00A15190" w:rsidP="00A15190">
      <w:pPr>
        <w:pStyle w:val="Akapitzlist"/>
        <w:tabs>
          <w:tab w:val="left" w:pos="567"/>
        </w:tabs>
        <w:spacing w:after="0" w:line="240" w:lineRule="auto"/>
        <w:ind w:left="851"/>
        <w:jc w:val="both"/>
        <w:rPr>
          <w:rFonts w:cstheme="minorHAnsi"/>
          <w:b/>
          <w:bCs/>
        </w:rPr>
      </w:pPr>
      <w:r w:rsidRPr="00A15190">
        <w:rPr>
          <w:rFonts w:cstheme="minorHAnsi"/>
          <w:b/>
          <w:bCs/>
        </w:rPr>
        <w:t>- Przybycia konserwatora na miejsce w ciągu:</w:t>
      </w:r>
    </w:p>
    <w:p w14:paraId="65025BCE" w14:textId="77777777" w:rsidR="00A15190" w:rsidRPr="00A15190" w:rsidRDefault="00A15190" w:rsidP="00A15190">
      <w:pPr>
        <w:pStyle w:val="Akapitzlist"/>
        <w:tabs>
          <w:tab w:val="left" w:pos="567"/>
        </w:tabs>
        <w:spacing w:after="0" w:line="240" w:lineRule="auto"/>
        <w:ind w:left="851"/>
        <w:jc w:val="both"/>
        <w:rPr>
          <w:rFonts w:cstheme="minorHAnsi"/>
          <w:b/>
          <w:bCs/>
        </w:rPr>
      </w:pPr>
      <w:r w:rsidRPr="00A15190">
        <w:rPr>
          <w:rFonts w:cstheme="minorHAnsi"/>
          <w:b/>
          <w:bCs/>
        </w:rPr>
        <w:t>a)  2 godzin w celu usunięcia awarii od otrzymania zgłoszenia telefonicznego,</w:t>
      </w:r>
    </w:p>
    <w:p w14:paraId="3F6709EF" w14:textId="2688D517" w:rsidR="00A15190" w:rsidRPr="00A15190" w:rsidRDefault="00A15190" w:rsidP="00A15190">
      <w:pPr>
        <w:pStyle w:val="Akapitzlist"/>
        <w:tabs>
          <w:tab w:val="left" w:pos="567"/>
        </w:tabs>
        <w:spacing w:after="0" w:line="240" w:lineRule="auto"/>
        <w:ind w:left="851"/>
        <w:jc w:val="both"/>
        <w:rPr>
          <w:rFonts w:cstheme="minorHAnsi"/>
          <w:b/>
          <w:bCs/>
        </w:rPr>
      </w:pPr>
      <w:r w:rsidRPr="00A15190">
        <w:rPr>
          <w:rFonts w:cstheme="minorHAnsi"/>
          <w:b/>
          <w:bCs/>
        </w:rPr>
        <w:t>b) 0,5 godziny w celu uwolnienia osób znajdujących się w dźwigu od otrzymania zgłoszenia telefonicznego;</w:t>
      </w:r>
    </w:p>
    <w:p w14:paraId="4E871333" w14:textId="77777777" w:rsidR="007464CC" w:rsidRPr="002812FA" w:rsidRDefault="007464CC" w:rsidP="007464CC">
      <w:pPr>
        <w:pStyle w:val="Akapitzlist"/>
        <w:numPr>
          <w:ilvl w:val="1"/>
          <w:numId w:val="1"/>
        </w:numPr>
        <w:tabs>
          <w:tab w:val="left" w:pos="567"/>
          <w:tab w:val="left" w:pos="851"/>
        </w:tabs>
        <w:spacing w:after="0" w:line="240" w:lineRule="auto"/>
        <w:ind w:left="851" w:hanging="567"/>
        <w:jc w:val="both"/>
        <w:rPr>
          <w:rFonts w:cstheme="minorHAnsi"/>
        </w:rPr>
      </w:pPr>
      <w:r w:rsidRPr="002812FA">
        <w:rPr>
          <w:rFonts w:cstheme="minorHAnsi"/>
        </w:rPr>
        <w:t>Dostarczenie i wymiana oryginalnych części zamiennych niezbędnych do prawidłowej    eksploatacji dźwigu;</w:t>
      </w:r>
    </w:p>
    <w:p w14:paraId="2EF861D9" w14:textId="3120D709" w:rsidR="007464CC" w:rsidRPr="002812FA" w:rsidRDefault="007464CC" w:rsidP="007464CC">
      <w:pPr>
        <w:pStyle w:val="Akapitzlist"/>
        <w:numPr>
          <w:ilvl w:val="1"/>
          <w:numId w:val="1"/>
        </w:numPr>
        <w:tabs>
          <w:tab w:val="left" w:pos="567"/>
          <w:tab w:val="left" w:pos="851"/>
        </w:tabs>
        <w:spacing w:after="0" w:line="240" w:lineRule="auto"/>
        <w:ind w:left="851" w:hanging="567"/>
        <w:jc w:val="both"/>
        <w:rPr>
          <w:rFonts w:cstheme="minorHAnsi"/>
        </w:rPr>
      </w:pPr>
      <w:bookmarkStart w:id="10" w:name="_Hlk172642022"/>
      <w:r w:rsidRPr="002812FA">
        <w:rPr>
          <w:rFonts w:cstheme="minorHAnsi"/>
        </w:rPr>
        <w:t xml:space="preserve">Wykonawca będzie prowadzić konserwację urządzeń z należytą </w:t>
      </w:r>
      <w:r w:rsidR="0085461E" w:rsidRPr="002812FA">
        <w:rPr>
          <w:rFonts w:cstheme="minorHAnsi"/>
        </w:rPr>
        <w:t>starannością,</w:t>
      </w:r>
      <w:r w:rsidRPr="002812FA">
        <w:rPr>
          <w:rFonts w:cstheme="minorHAnsi"/>
        </w:rPr>
        <w:t xml:space="preserve"> z zachowaniem wszelkich rygorów technicznych i technologicznych dotyczących przedmiotu umowy oraz: </w:t>
      </w:r>
    </w:p>
    <w:p w14:paraId="09CE7EE7" w14:textId="31A523C2" w:rsidR="007464CC" w:rsidRPr="002812FA" w:rsidRDefault="007464CC" w:rsidP="007464CC">
      <w:pPr>
        <w:pStyle w:val="Akapitzlist"/>
        <w:spacing w:after="0" w:line="240" w:lineRule="auto"/>
        <w:ind w:left="851"/>
        <w:jc w:val="both"/>
        <w:rPr>
          <w:rFonts w:cstheme="minorHAnsi"/>
        </w:rPr>
      </w:pPr>
      <w:r w:rsidRPr="002812FA">
        <w:rPr>
          <w:rFonts w:cstheme="minorHAnsi"/>
        </w:rPr>
        <w:t xml:space="preserve">a) </w:t>
      </w:r>
      <w:r w:rsidR="0085461E" w:rsidRPr="002812FA">
        <w:rPr>
          <w:rFonts w:cstheme="minorHAnsi"/>
        </w:rPr>
        <w:t xml:space="preserve">Dokumentacją </w:t>
      </w:r>
      <w:proofErr w:type="spellStart"/>
      <w:r w:rsidR="0085461E" w:rsidRPr="002812FA">
        <w:rPr>
          <w:rFonts w:cstheme="minorHAnsi"/>
        </w:rPr>
        <w:t>Techniczno</w:t>
      </w:r>
      <w:proofErr w:type="spellEnd"/>
      <w:r w:rsidRPr="002812FA">
        <w:rPr>
          <w:rFonts w:cstheme="minorHAnsi"/>
        </w:rPr>
        <w:t xml:space="preserve"> – Ruchową,</w:t>
      </w:r>
    </w:p>
    <w:p w14:paraId="51E718D1" w14:textId="77777777" w:rsidR="007464CC" w:rsidRPr="002812FA" w:rsidRDefault="007464CC" w:rsidP="007464CC">
      <w:pPr>
        <w:pStyle w:val="Akapitzlist"/>
        <w:spacing w:after="0" w:line="240" w:lineRule="auto"/>
        <w:ind w:left="851"/>
        <w:jc w:val="both"/>
        <w:rPr>
          <w:rFonts w:cstheme="minorHAnsi"/>
        </w:rPr>
      </w:pPr>
      <w:r w:rsidRPr="002812FA">
        <w:rPr>
          <w:rFonts w:cstheme="minorHAnsi"/>
        </w:rPr>
        <w:t>b) Instrukcją Obsługi i Konserwacji Dźwigów,</w:t>
      </w:r>
    </w:p>
    <w:p w14:paraId="29AFECE8" w14:textId="77777777" w:rsidR="007464CC" w:rsidRPr="002812FA" w:rsidRDefault="007464CC" w:rsidP="007464CC">
      <w:pPr>
        <w:pStyle w:val="Akapitzlist"/>
        <w:spacing w:after="0" w:line="240" w:lineRule="auto"/>
        <w:ind w:left="851"/>
        <w:jc w:val="both"/>
        <w:rPr>
          <w:rFonts w:cstheme="minorHAnsi"/>
        </w:rPr>
      </w:pPr>
      <w:r w:rsidRPr="002812FA">
        <w:rPr>
          <w:rFonts w:cstheme="minorHAnsi"/>
        </w:rPr>
        <w:t>c) Przepisami UDT.</w:t>
      </w:r>
    </w:p>
    <w:p w14:paraId="5D205819" w14:textId="77777777" w:rsidR="007464CC" w:rsidRPr="002812FA" w:rsidRDefault="007464CC" w:rsidP="007464CC">
      <w:pPr>
        <w:pStyle w:val="Akapitzlist"/>
        <w:spacing w:after="0" w:line="240" w:lineRule="auto"/>
        <w:ind w:left="851"/>
        <w:jc w:val="both"/>
        <w:rPr>
          <w:rFonts w:cstheme="minorHAnsi"/>
          <w:b/>
          <w:bCs/>
        </w:rPr>
      </w:pPr>
      <w:r w:rsidRPr="002812FA">
        <w:rPr>
          <w:rFonts w:cstheme="minorHAnsi"/>
        </w:rPr>
        <w:lastRenderedPageBreak/>
        <w:t>d)</w:t>
      </w:r>
      <w:bookmarkEnd w:id="9"/>
      <w:r w:rsidRPr="002812FA">
        <w:rPr>
          <w:rFonts w:cstheme="minorHAnsi"/>
        </w:rPr>
        <w:t> w sposób gwarantujący niezawodność urządzeń dźwigowych, a w szczególności bezpieczne funkcjonalnie.</w:t>
      </w:r>
      <w:r w:rsidRPr="002812FA">
        <w:rPr>
          <w:rFonts w:cstheme="minorHAnsi"/>
          <w:b/>
          <w:bCs/>
        </w:rPr>
        <w:t xml:space="preserve"> </w:t>
      </w:r>
    </w:p>
    <w:p w14:paraId="3CE08C6D" w14:textId="77777777" w:rsidR="007464CC" w:rsidRPr="002812FA" w:rsidRDefault="007464CC" w:rsidP="007464CC">
      <w:pPr>
        <w:pStyle w:val="Akapitzlist"/>
        <w:spacing w:after="0" w:line="240" w:lineRule="auto"/>
        <w:ind w:left="851"/>
        <w:jc w:val="both"/>
        <w:rPr>
          <w:rFonts w:cstheme="minorHAnsi"/>
        </w:rPr>
      </w:pPr>
      <w:r w:rsidRPr="002812FA">
        <w:rPr>
          <w:rFonts w:cstheme="minorHAnsi"/>
        </w:rPr>
        <w:t>e) zgodnie z Rozporządzeniem Ministra Gospodarki, Pracy i Polityki Społecznej z dnia 29 października 2003 r. w sprawie warunków technicznych dozoru technicznego w zakresie eksploatacji niektórych urządzeń transportu bliskiego.</w:t>
      </w:r>
    </w:p>
    <w:p w14:paraId="0D78072B" w14:textId="77777777" w:rsidR="007464CC" w:rsidRPr="002812FA" w:rsidRDefault="007464CC" w:rsidP="007464CC">
      <w:pPr>
        <w:pStyle w:val="Akapitzlist"/>
        <w:numPr>
          <w:ilvl w:val="1"/>
          <w:numId w:val="1"/>
        </w:numPr>
        <w:tabs>
          <w:tab w:val="left" w:pos="426"/>
          <w:tab w:val="left" w:pos="851"/>
        </w:tabs>
        <w:spacing w:after="0" w:line="240" w:lineRule="auto"/>
        <w:ind w:left="851" w:hanging="563"/>
        <w:jc w:val="both"/>
        <w:rPr>
          <w:rFonts w:cstheme="minorHAnsi"/>
        </w:rPr>
      </w:pPr>
      <w:r w:rsidRPr="002812FA">
        <w:rPr>
          <w:rFonts w:cstheme="minorHAnsi"/>
        </w:rPr>
        <w:t>Wykonawca wykona na koszt własny niezbędne prace związane z zabezpieczeniem robót, zapewni właściwą koordynację i organizację robót;</w:t>
      </w:r>
    </w:p>
    <w:p w14:paraId="309733FC" w14:textId="56B0A981" w:rsidR="00A15190" w:rsidRPr="009D1A46" w:rsidRDefault="007464CC" w:rsidP="009D1A46">
      <w:pPr>
        <w:pStyle w:val="Akapitzlist"/>
        <w:numPr>
          <w:ilvl w:val="1"/>
          <w:numId w:val="1"/>
        </w:numPr>
        <w:tabs>
          <w:tab w:val="left" w:pos="426"/>
          <w:tab w:val="left" w:pos="851"/>
        </w:tabs>
        <w:spacing w:after="0" w:line="240" w:lineRule="auto"/>
        <w:ind w:left="851" w:hanging="567"/>
        <w:jc w:val="both"/>
        <w:rPr>
          <w:rFonts w:cstheme="minorHAnsi"/>
        </w:rPr>
      </w:pPr>
      <w:r w:rsidRPr="002812FA">
        <w:rPr>
          <w:rFonts w:cstheme="minorHAnsi"/>
        </w:rPr>
        <w:t>Wykonawca ponosi odpowiedzialność za jakość, terminowość oraz bezpieczeństwo robót wykonywanych siłami własnymi.</w:t>
      </w:r>
      <w:bookmarkEnd w:id="10"/>
    </w:p>
    <w:bookmarkEnd w:id="8"/>
    <w:p w14:paraId="73BC7084" w14:textId="77777777" w:rsidR="00110698" w:rsidRDefault="00110698" w:rsidP="00C26077">
      <w:pPr>
        <w:pStyle w:val="Akapitzlist"/>
        <w:spacing w:after="0" w:line="276" w:lineRule="auto"/>
        <w:ind w:left="0"/>
        <w:jc w:val="center"/>
        <w:rPr>
          <w:rFonts w:cstheme="minorHAnsi"/>
          <w:b/>
          <w:bCs/>
        </w:rPr>
      </w:pPr>
    </w:p>
    <w:p w14:paraId="5DAE0225" w14:textId="21206B2D" w:rsidR="007701D6" w:rsidRDefault="007701D6" w:rsidP="00C26077">
      <w:pPr>
        <w:pStyle w:val="Akapitzlist"/>
        <w:spacing w:after="0" w:line="276" w:lineRule="auto"/>
        <w:ind w:left="0"/>
        <w:jc w:val="center"/>
        <w:rPr>
          <w:rFonts w:cstheme="minorHAnsi"/>
          <w:b/>
          <w:bCs/>
        </w:rPr>
      </w:pPr>
      <w:r w:rsidRPr="007701D6">
        <w:rPr>
          <w:rFonts w:cstheme="minorHAnsi"/>
          <w:b/>
          <w:bCs/>
        </w:rPr>
        <w:t xml:space="preserve">§ </w:t>
      </w:r>
      <w:r>
        <w:rPr>
          <w:rFonts w:cstheme="minorHAnsi"/>
          <w:b/>
          <w:bCs/>
        </w:rPr>
        <w:t>3</w:t>
      </w:r>
    </w:p>
    <w:p w14:paraId="16110831" w14:textId="13472308" w:rsidR="00BB7DCC" w:rsidRPr="00EF6745" w:rsidRDefault="00BB7DCC" w:rsidP="00C26077">
      <w:pPr>
        <w:pStyle w:val="Akapitzlist"/>
        <w:spacing w:after="0" w:line="276" w:lineRule="auto"/>
        <w:ind w:left="0"/>
        <w:jc w:val="center"/>
        <w:rPr>
          <w:rFonts w:cstheme="minorHAnsi"/>
          <w:b/>
          <w:bCs/>
          <w:u w:val="single"/>
        </w:rPr>
      </w:pPr>
      <w:r w:rsidRPr="00EF6745">
        <w:rPr>
          <w:rFonts w:cstheme="minorHAnsi"/>
          <w:b/>
          <w:bCs/>
          <w:u w:val="single"/>
        </w:rPr>
        <w:t>Obowiązki Wykonawcy</w:t>
      </w:r>
    </w:p>
    <w:p w14:paraId="1DE406D4" w14:textId="5517FAE3" w:rsidR="007701D6" w:rsidRPr="007701D6" w:rsidRDefault="007701D6" w:rsidP="00110698">
      <w:pPr>
        <w:pStyle w:val="Akapitzlist"/>
        <w:numPr>
          <w:ilvl w:val="0"/>
          <w:numId w:val="29"/>
        </w:numPr>
        <w:spacing w:line="240" w:lineRule="auto"/>
        <w:ind w:left="284" w:hanging="284"/>
        <w:jc w:val="both"/>
        <w:rPr>
          <w:rFonts w:cstheme="minorHAnsi"/>
        </w:rPr>
      </w:pPr>
      <w:r w:rsidRPr="007701D6">
        <w:rPr>
          <w:rFonts w:cstheme="minorHAnsi"/>
        </w:rPr>
        <w:t>Wykonawca zobowiązany jest do prawidłowego wykonania wszystkich prac związanych z realizacją przedmiotu umowy, zgodnie z aktualnie obowiązującymi polskimi normami, polskim prawem budowlanym wraz z aktami wykonawczymi do niego i innymi obowiązującymi przepisami oraz przestrzegania i zapewnienia bezpieczeństwa ludzi i mienia</w:t>
      </w:r>
    </w:p>
    <w:p w14:paraId="1CD8EEB8" w14:textId="3D09D37C" w:rsidR="00566B67" w:rsidRPr="007701D6" w:rsidRDefault="003663F2" w:rsidP="00110698">
      <w:pPr>
        <w:pStyle w:val="Akapitzlist"/>
        <w:numPr>
          <w:ilvl w:val="0"/>
          <w:numId w:val="29"/>
        </w:numPr>
        <w:spacing w:line="240" w:lineRule="auto"/>
        <w:ind w:left="284" w:hanging="284"/>
        <w:jc w:val="both"/>
        <w:rPr>
          <w:rFonts w:cstheme="minorHAnsi"/>
        </w:rPr>
      </w:pPr>
      <w:r w:rsidRPr="007701D6">
        <w:rPr>
          <w:rFonts w:cstheme="minorHAnsi"/>
        </w:rPr>
        <w:t>Wykonawca zobowiązany jest do przedstawienia certyfikatu na znak bezpieczeństw, deklaracji zgodności lub certyfikatu zgodności z Polską Normą dla użytych części.</w:t>
      </w:r>
    </w:p>
    <w:p w14:paraId="11E08AE7" w14:textId="77777777" w:rsidR="003663F2" w:rsidRPr="007701D6" w:rsidRDefault="003663F2" w:rsidP="00110698">
      <w:pPr>
        <w:pStyle w:val="Akapitzlist"/>
        <w:numPr>
          <w:ilvl w:val="0"/>
          <w:numId w:val="29"/>
        </w:numPr>
        <w:spacing w:line="240" w:lineRule="auto"/>
        <w:ind w:left="284" w:hanging="284"/>
        <w:jc w:val="both"/>
        <w:rPr>
          <w:rFonts w:cstheme="minorHAnsi"/>
        </w:rPr>
      </w:pPr>
      <w:r w:rsidRPr="007701D6">
        <w:rPr>
          <w:rFonts w:cstheme="minorHAnsi"/>
        </w:rPr>
        <w:t>Wykonawca zobowiązany jest dostarczyć w miarę potrzeby następujące materiały w ilościach niezbędnych do sprawnego działania konserwowanych urządzeń: smary, sprężynki, żarówki sygnalizacyjne, zawleczki, wkręty, śruby, podkładki.</w:t>
      </w:r>
    </w:p>
    <w:p w14:paraId="6E3D836D" w14:textId="77777777" w:rsidR="003663F2" w:rsidRPr="007701D6" w:rsidRDefault="003663F2" w:rsidP="00110698">
      <w:pPr>
        <w:pStyle w:val="Akapitzlist"/>
        <w:numPr>
          <w:ilvl w:val="0"/>
          <w:numId w:val="29"/>
        </w:numPr>
        <w:spacing w:line="240" w:lineRule="auto"/>
        <w:ind w:left="284" w:hanging="284"/>
        <w:jc w:val="both"/>
        <w:rPr>
          <w:rFonts w:cstheme="minorHAnsi"/>
        </w:rPr>
      </w:pPr>
      <w:r w:rsidRPr="007701D6">
        <w:rPr>
          <w:rFonts w:cstheme="minorHAnsi"/>
        </w:rPr>
        <w:t>Dostawa innych części, elementów lub materiałów nie wchodzi w zakres konserwacji.</w:t>
      </w:r>
    </w:p>
    <w:p w14:paraId="3D02FE49" w14:textId="25D2BBDF" w:rsidR="003663F2" w:rsidRPr="007701D6" w:rsidRDefault="003663F2" w:rsidP="00110698">
      <w:pPr>
        <w:pStyle w:val="Akapitzlist"/>
        <w:numPr>
          <w:ilvl w:val="0"/>
          <w:numId w:val="29"/>
        </w:numPr>
        <w:spacing w:line="240" w:lineRule="auto"/>
        <w:ind w:left="284" w:hanging="284"/>
        <w:jc w:val="both"/>
        <w:rPr>
          <w:rFonts w:cstheme="minorHAnsi"/>
        </w:rPr>
      </w:pPr>
      <w:r w:rsidRPr="007701D6">
        <w:rPr>
          <w:rFonts w:cstheme="minorHAnsi"/>
        </w:rPr>
        <w:t>Wykonawca nie odpowiada za ewentualne wypadki spowodowane nieostrożnością osób korzystających z urządzeń lub nieumiejętnym posługiwaniem się urządzeniami.</w:t>
      </w:r>
    </w:p>
    <w:p w14:paraId="1DF0CA7E" w14:textId="1646CD75" w:rsidR="003663F2" w:rsidRDefault="00177DE2" w:rsidP="00110698">
      <w:pPr>
        <w:pStyle w:val="Akapitzlist"/>
        <w:numPr>
          <w:ilvl w:val="0"/>
          <w:numId w:val="29"/>
        </w:numPr>
        <w:spacing w:after="0" w:line="240" w:lineRule="auto"/>
        <w:ind w:left="284" w:hanging="284"/>
        <w:jc w:val="both"/>
        <w:rPr>
          <w:rFonts w:cstheme="minorHAnsi"/>
        </w:rPr>
      </w:pPr>
      <w:r w:rsidRPr="007701D6">
        <w:rPr>
          <w:rFonts w:cstheme="minorHAnsi"/>
        </w:rPr>
        <w:t>Wykonawca nie odpowiada za przerwy w ruchu urządzeń spowodowane niemożliwością zakupu koniecznych do funkcjonowania urządzeń materiałów lub z innych przyczyn niezależnych od Wykonawcy.</w:t>
      </w:r>
    </w:p>
    <w:p w14:paraId="0445DF24" w14:textId="46BADA29" w:rsidR="00D4444F" w:rsidRDefault="00BB7DCC" w:rsidP="00110698">
      <w:pPr>
        <w:pStyle w:val="Akapitzlist"/>
        <w:numPr>
          <w:ilvl w:val="0"/>
          <w:numId w:val="29"/>
        </w:numPr>
        <w:spacing w:line="240" w:lineRule="auto"/>
        <w:ind w:left="284" w:hanging="284"/>
        <w:jc w:val="both"/>
        <w:rPr>
          <w:rFonts w:cstheme="minorHAnsi"/>
          <w:b/>
          <w:bCs/>
        </w:rPr>
      </w:pPr>
      <w:r w:rsidRPr="00BB7DCC">
        <w:rPr>
          <w:rFonts w:cstheme="minorHAnsi"/>
        </w:rPr>
        <w:t>Wykonawca zobowiązany jest do</w:t>
      </w:r>
      <w:r>
        <w:rPr>
          <w:rFonts w:cstheme="minorHAnsi"/>
          <w:b/>
          <w:bCs/>
        </w:rPr>
        <w:t xml:space="preserve"> p</w:t>
      </w:r>
      <w:r w:rsidR="00BF6BB0" w:rsidRPr="00D4444F">
        <w:rPr>
          <w:rFonts w:cstheme="minorHAnsi"/>
          <w:b/>
          <w:bCs/>
        </w:rPr>
        <w:t>osiadania ubezpieczenia odpowiedzialności cywilnej</w:t>
      </w:r>
      <w:r w:rsidR="00BF6BB0" w:rsidRPr="00BF6BB0">
        <w:rPr>
          <w:rFonts w:cstheme="minorHAnsi"/>
        </w:rPr>
        <w:t xml:space="preserve"> w ramach prowadzonej działalności gospodarczej w zakresie realizowanym niniejszą umową przez okres nie krótszy niż od daty zawarcia niniejszej umowy do daty odbioru końcowego przedmiotu umowy. Na każde żądanie Zamawiającego, Wykonawca jest obowiązany okazać aktualną opłaconą polisę ubezpieczeniową lub inny dokument potwierdzający posiadanie aktualnego ubezpieczenia. Ubezpieczenie winno obejmować pełen zakres od odpowiedzialności cywilnej z tytułu prowadzonej działalności – polisa OC lub polisy ubezpieczeniowe na łączną sumę ubezpieczenia obejmującą ww. odpowiedzialność Wykonawcy równą </w:t>
      </w:r>
      <w:r w:rsidR="00D4444F" w:rsidRPr="00D4444F">
        <w:rPr>
          <w:rFonts w:cstheme="minorHAnsi"/>
        </w:rPr>
        <w:t xml:space="preserve">co najmniej wartości umowy określonej w § </w:t>
      </w:r>
      <w:r w:rsidR="00D4444F">
        <w:rPr>
          <w:rFonts w:cstheme="minorHAnsi"/>
        </w:rPr>
        <w:t>7</w:t>
      </w:r>
      <w:r w:rsidR="00D4444F" w:rsidRPr="00D4444F">
        <w:rPr>
          <w:rFonts w:cstheme="minorHAnsi"/>
        </w:rPr>
        <w:t xml:space="preserve"> ust. </w:t>
      </w:r>
      <w:r w:rsidR="00D4444F">
        <w:rPr>
          <w:rFonts w:cstheme="minorHAnsi"/>
        </w:rPr>
        <w:t>2</w:t>
      </w:r>
      <w:r w:rsidR="00BF6BB0" w:rsidRPr="00BF6BB0">
        <w:rPr>
          <w:rFonts w:cstheme="minorHAnsi"/>
        </w:rPr>
        <w:t xml:space="preserve">. W okresie wykonywania </w:t>
      </w:r>
      <w:r w:rsidR="00D4444F">
        <w:rPr>
          <w:rFonts w:cstheme="minorHAnsi"/>
        </w:rPr>
        <w:t>usługi</w:t>
      </w:r>
      <w:r w:rsidR="00BF6BB0" w:rsidRPr="00BF6BB0">
        <w:rPr>
          <w:rFonts w:cstheme="minorHAnsi"/>
        </w:rPr>
        <w:t xml:space="preserve"> Wykonawca jest zobowiązany do zachowania ciągłości ubezpieczenia. </w:t>
      </w:r>
      <w:r w:rsidR="00BF6BB0" w:rsidRPr="00D4444F">
        <w:rPr>
          <w:rFonts w:cstheme="minorHAnsi"/>
          <w:b/>
          <w:bCs/>
        </w:rPr>
        <w:t xml:space="preserve">Wykonawca przedłoży Zamawiającemu kopię ww. polisy OC przed podpisaniem Umowy.  </w:t>
      </w:r>
    </w:p>
    <w:p w14:paraId="737A0B15" w14:textId="0431BD34" w:rsidR="0055653B" w:rsidRPr="0055653B" w:rsidRDefault="0055653B" w:rsidP="0055653B">
      <w:pPr>
        <w:pStyle w:val="Akapitzlist"/>
        <w:numPr>
          <w:ilvl w:val="0"/>
          <w:numId w:val="29"/>
        </w:numPr>
        <w:spacing w:after="0" w:line="240" w:lineRule="auto"/>
        <w:ind w:left="284" w:hanging="284"/>
        <w:jc w:val="both"/>
        <w:rPr>
          <w:rFonts w:cstheme="minorHAnsi"/>
          <w:u w:val="single"/>
        </w:rPr>
      </w:pPr>
      <w:r w:rsidRPr="00C2211B">
        <w:rPr>
          <w:rFonts w:cstheme="minorHAnsi"/>
          <w:u w:val="single"/>
        </w:rPr>
        <w:t>Wykonawca zobowiązany jest do uzupełniania na bieżąco dokumentacji w Księdze Rewizyjnej Urządzenia Technicznego.</w:t>
      </w:r>
    </w:p>
    <w:p w14:paraId="7AF8CAA0" w14:textId="77777777" w:rsidR="00CD6BCC" w:rsidRPr="00CD6BCC" w:rsidRDefault="00CD6BCC" w:rsidP="00CD6BCC">
      <w:pPr>
        <w:pStyle w:val="Akapitzlist"/>
        <w:ind w:left="284"/>
        <w:jc w:val="both"/>
        <w:rPr>
          <w:rFonts w:cstheme="minorHAnsi"/>
        </w:rPr>
      </w:pPr>
    </w:p>
    <w:p w14:paraId="1898069B" w14:textId="503A9413" w:rsidR="00D21C50" w:rsidRDefault="00D21C50" w:rsidP="00C26077">
      <w:pPr>
        <w:pStyle w:val="Akapitzlist"/>
        <w:spacing w:after="0" w:line="276" w:lineRule="auto"/>
        <w:ind w:left="0"/>
        <w:jc w:val="center"/>
        <w:rPr>
          <w:rFonts w:cstheme="minorHAnsi"/>
          <w:b/>
          <w:bCs/>
        </w:rPr>
      </w:pPr>
      <w:r w:rsidRPr="007701D6">
        <w:rPr>
          <w:rFonts w:cstheme="minorHAnsi"/>
          <w:b/>
          <w:bCs/>
        </w:rPr>
        <w:t xml:space="preserve">§ </w:t>
      </w:r>
      <w:r>
        <w:rPr>
          <w:rFonts w:cstheme="minorHAnsi"/>
          <w:b/>
          <w:bCs/>
        </w:rPr>
        <w:t>4</w:t>
      </w:r>
    </w:p>
    <w:p w14:paraId="6361F9DD" w14:textId="5111DF87" w:rsidR="00BB7DCC" w:rsidRPr="00EF6745" w:rsidRDefault="00BB7DCC" w:rsidP="00C26077">
      <w:pPr>
        <w:pStyle w:val="Akapitzlist"/>
        <w:spacing w:after="0" w:line="276" w:lineRule="auto"/>
        <w:ind w:left="0"/>
        <w:jc w:val="center"/>
        <w:rPr>
          <w:rFonts w:cstheme="minorHAnsi"/>
          <w:b/>
          <w:bCs/>
          <w:u w:val="single"/>
        </w:rPr>
      </w:pPr>
      <w:r w:rsidRPr="00EF6745">
        <w:rPr>
          <w:rFonts w:cstheme="minorHAnsi"/>
          <w:b/>
          <w:bCs/>
          <w:u w:val="single"/>
        </w:rPr>
        <w:t>Obowiązki Zamawiającego</w:t>
      </w:r>
    </w:p>
    <w:p w14:paraId="724F874C" w14:textId="5EF149C7" w:rsidR="00D21C50" w:rsidRPr="00D21C50" w:rsidRDefault="00D21C50" w:rsidP="00D21C50">
      <w:pPr>
        <w:pStyle w:val="Akapitzlist"/>
        <w:numPr>
          <w:ilvl w:val="0"/>
          <w:numId w:val="17"/>
        </w:numPr>
        <w:spacing w:after="0" w:line="240" w:lineRule="auto"/>
        <w:ind w:left="284" w:hanging="284"/>
        <w:jc w:val="both"/>
        <w:rPr>
          <w:rFonts w:cstheme="minorHAnsi"/>
        </w:rPr>
      </w:pPr>
      <w:r w:rsidRPr="00D21C50">
        <w:rPr>
          <w:rFonts w:cstheme="minorHAnsi"/>
        </w:rPr>
        <w:t>Do obowiązków Zamawiającego należy:</w:t>
      </w:r>
    </w:p>
    <w:p w14:paraId="69A83F24" w14:textId="19046D52" w:rsidR="00D21C50" w:rsidRDefault="00D21C50" w:rsidP="00D21C50">
      <w:pPr>
        <w:pStyle w:val="Akapitzlist"/>
        <w:numPr>
          <w:ilvl w:val="1"/>
          <w:numId w:val="17"/>
        </w:numPr>
        <w:spacing w:after="0" w:line="240" w:lineRule="auto"/>
        <w:jc w:val="both"/>
        <w:rPr>
          <w:rFonts w:cstheme="minorHAnsi"/>
          <w:b/>
          <w:bCs/>
        </w:rPr>
      </w:pPr>
      <w:r w:rsidRPr="00D21C50">
        <w:rPr>
          <w:rFonts w:cstheme="minorHAnsi"/>
        </w:rPr>
        <w:t>Udostępnienie Wykonawcy swobodnego dostępu do dźwigów</w:t>
      </w:r>
      <w:r>
        <w:rPr>
          <w:rFonts w:cstheme="minorHAnsi"/>
          <w:b/>
          <w:bCs/>
        </w:rPr>
        <w:t>;</w:t>
      </w:r>
    </w:p>
    <w:p w14:paraId="78AC716A" w14:textId="21A4D3CF" w:rsidR="00D21C50" w:rsidRDefault="00D21C50" w:rsidP="00D21C50">
      <w:pPr>
        <w:pStyle w:val="Akapitzlist"/>
        <w:numPr>
          <w:ilvl w:val="1"/>
          <w:numId w:val="17"/>
        </w:numPr>
        <w:spacing w:after="0" w:line="240" w:lineRule="auto"/>
        <w:jc w:val="both"/>
        <w:rPr>
          <w:rFonts w:cstheme="minorHAnsi"/>
        </w:rPr>
      </w:pPr>
      <w:r w:rsidRPr="00D21C50">
        <w:rPr>
          <w:rFonts w:cstheme="minorHAnsi"/>
        </w:rPr>
        <w:t>Zabez</w:t>
      </w:r>
      <w:r>
        <w:rPr>
          <w:rFonts w:cstheme="minorHAnsi"/>
        </w:rPr>
        <w:t>pieczenie maszynowni dźwigów specjalnym zamknięciem, do którego klucz winien być wydany jedynie osobie up</w:t>
      </w:r>
      <w:r w:rsidR="00900BD6">
        <w:rPr>
          <w:rFonts w:cstheme="minorHAnsi"/>
        </w:rPr>
        <w:t>oważnionej</w:t>
      </w:r>
      <w:r>
        <w:rPr>
          <w:rFonts w:cstheme="minorHAnsi"/>
        </w:rPr>
        <w:t xml:space="preserve"> przez Wykonawcę;</w:t>
      </w:r>
    </w:p>
    <w:p w14:paraId="7441984D" w14:textId="57DD580B" w:rsidR="00D21C50" w:rsidRDefault="00D21C50" w:rsidP="00D21C50">
      <w:pPr>
        <w:pStyle w:val="Akapitzlist"/>
        <w:numPr>
          <w:ilvl w:val="1"/>
          <w:numId w:val="17"/>
        </w:numPr>
        <w:spacing w:after="0" w:line="240" w:lineRule="auto"/>
        <w:jc w:val="both"/>
        <w:rPr>
          <w:rFonts w:cstheme="minorHAnsi"/>
        </w:rPr>
      </w:pPr>
      <w:r>
        <w:rPr>
          <w:rFonts w:cstheme="minorHAnsi"/>
        </w:rPr>
        <w:t>W przypadku zatrzymania się dźwigów między piętrami, dopuszczenie jedynie osoby upoważnionej przez Wykonawcę do wyłączenia dopływu prądu i ręcznego sprawdzenia kabiny na najbliższy przystanek;</w:t>
      </w:r>
    </w:p>
    <w:p w14:paraId="4E7C1F40" w14:textId="178977D4" w:rsidR="00D21C50" w:rsidRPr="00D21C50" w:rsidRDefault="00D21C50" w:rsidP="00D21C50">
      <w:pPr>
        <w:pStyle w:val="Akapitzlist"/>
        <w:numPr>
          <w:ilvl w:val="1"/>
          <w:numId w:val="17"/>
        </w:numPr>
        <w:spacing w:after="0" w:line="240" w:lineRule="auto"/>
        <w:jc w:val="both"/>
        <w:rPr>
          <w:rFonts w:cstheme="minorHAnsi"/>
        </w:rPr>
      </w:pPr>
      <w:r>
        <w:rPr>
          <w:rFonts w:cstheme="minorHAnsi"/>
        </w:rPr>
        <w:t>Zawiadomienie Wykonawcy o każdym postoju i defekcie dźwigów.</w:t>
      </w:r>
    </w:p>
    <w:p w14:paraId="41A05B70" w14:textId="77777777" w:rsidR="00C26077" w:rsidRPr="00081CFE" w:rsidRDefault="00C26077" w:rsidP="00081CFE">
      <w:pPr>
        <w:spacing w:after="0" w:line="276" w:lineRule="auto"/>
        <w:rPr>
          <w:rFonts w:cstheme="minorHAnsi"/>
          <w:b/>
          <w:bCs/>
        </w:rPr>
      </w:pPr>
    </w:p>
    <w:p w14:paraId="06DC4F95" w14:textId="77777777" w:rsidR="0085461E" w:rsidRDefault="0085461E" w:rsidP="00C26077">
      <w:pPr>
        <w:pStyle w:val="Akapitzlist"/>
        <w:spacing w:after="0" w:line="276" w:lineRule="auto"/>
        <w:ind w:left="0"/>
        <w:jc w:val="center"/>
        <w:rPr>
          <w:rFonts w:cstheme="minorHAnsi"/>
          <w:b/>
          <w:bCs/>
        </w:rPr>
      </w:pPr>
    </w:p>
    <w:p w14:paraId="142E1EFB" w14:textId="1E7197E1" w:rsidR="00C26077" w:rsidRPr="00187AAF" w:rsidRDefault="00C26077" w:rsidP="00C26077">
      <w:pPr>
        <w:pStyle w:val="Akapitzlist"/>
        <w:spacing w:after="0" w:line="276" w:lineRule="auto"/>
        <w:ind w:left="0"/>
        <w:jc w:val="center"/>
        <w:rPr>
          <w:rFonts w:cstheme="minorHAnsi"/>
          <w:b/>
          <w:bCs/>
        </w:rPr>
      </w:pPr>
      <w:r w:rsidRPr="00187AAF">
        <w:rPr>
          <w:rFonts w:cstheme="minorHAnsi"/>
          <w:b/>
          <w:bCs/>
        </w:rPr>
        <w:lastRenderedPageBreak/>
        <w:t xml:space="preserve">§ 5 </w:t>
      </w:r>
    </w:p>
    <w:p w14:paraId="486751DC" w14:textId="4ABFDC45" w:rsidR="00C26077" w:rsidRPr="00187AAF" w:rsidRDefault="00C26077" w:rsidP="00C26077">
      <w:pPr>
        <w:pStyle w:val="Akapitzlist"/>
        <w:spacing w:after="0" w:line="240" w:lineRule="auto"/>
        <w:ind w:left="0"/>
        <w:jc w:val="both"/>
        <w:rPr>
          <w:rFonts w:cstheme="minorHAnsi"/>
        </w:rPr>
      </w:pPr>
      <w:r w:rsidRPr="00187AAF">
        <w:rPr>
          <w:rFonts w:cstheme="minorHAnsi"/>
        </w:rPr>
        <w:t>Wykonanie czynności konserwacyjnych potwierdzone będzie każdorazowo przez Wykonawcę poprzez dokonanie stosownego wpisu do książki konserwacji urządzenia. Niniejszy wpis winien być dodatkowo potwierdzony przez przedstawiciel</w:t>
      </w:r>
      <w:r w:rsidR="00BB7DCC">
        <w:rPr>
          <w:rFonts w:cstheme="minorHAnsi"/>
        </w:rPr>
        <w:t>a</w:t>
      </w:r>
      <w:r w:rsidRPr="00187AAF">
        <w:rPr>
          <w:rFonts w:cstheme="minorHAnsi"/>
        </w:rPr>
        <w:t xml:space="preserve"> Zamawiającego, o który</w:t>
      </w:r>
      <w:r w:rsidR="00BB7DCC">
        <w:rPr>
          <w:rFonts w:cstheme="minorHAnsi"/>
        </w:rPr>
        <w:t>m</w:t>
      </w:r>
      <w:r w:rsidRPr="00187AAF">
        <w:rPr>
          <w:rFonts w:cstheme="minorHAnsi"/>
        </w:rPr>
        <w:t xml:space="preserve"> mowa w § </w:t>
      </w:r>
      <w:r>
        <w:rPr>
          <w:rFonts w:cstheme="minorHAnsi"/>
        </w:rPr>
        <w:t>1</w:t>
      </w:r>
      <w:r w:rsidR="00EF6745">
        <w:rPr>
          <w:rFonts w:cstheme="minorHAnsi"/>
        </w:rPr>
        <w:t>0</w:t>
      </w:r>
      <w:r w:rsidR="001D1936">
        <w:rPr>
          <w:rFonts w:cstheme="minorHAnsi"/>
        </w:rPr>
        <w:t xml:space="preserve"> </w:t>
      </w:r>
      <w:r w:rsidRPr="00187AAF">
        <w:rPr>
          <w:rFonts w:cstheme="minorHAnsi"/>
        </w:rPr>
        <w:t>ust.</w:t>
      </w:r>
      <w:r>
        <w:rPr>
          <w:rFonts w:cstheme="minorHAnsi"/>
        </w:rPr>
        <w:t>1</w:t>
      </w:r>
      <w:r w:rsidRPr="00187AAF">
        <w:rPr>
          <w:rFonts w:cstheme="minorHAnsi"/>
        </w:rPr>
        <w:t xml:space="preserve"> niniejszej umowy. </w:t>
      </w:r>
    </w:p>
    <w:p w14:paraId="0769FAFD" w14:textId="77777777" w:rsidR="0055653B" w:rsidRDefault="0055653B" w:rsidP="00081AF1">
      <w:pPr>
        <w:spacing w:after="0" w:line="276" w:lineRule="auto"/>
        <w:rPr>
          <w:rFonts w:cstheme="minorHAnsi"/>
          <w:b/>
          <w:bCs/>
        </w:rPr>
      </w:pPr>
    </w:p>
    <w:p w14:paraId="148ABB3D" w14:textId="044C8A80" w:rsidR="00C26077" w:rsidRDefault="002F61C0" w:rsidP="00C26077">
      <w:pPr>
        <w:spacing w:after="0" w:line="276" w:lineRule="auto"/>
        <w:jc w:val="center"/>
        <w:rPr>
          <w:rFonts w:cstheme="minorHAnsi"/>
          <w:b/>
          <w:bCs/>
        </w:rPr>
      </w:pPr>
      <w:r w:rsidRPr="00406C51">
        <w:rPr>
          <w:rFonts w:cstheme="minorHAnsi"/>
          <w:b/>
          <w:bCs/>
        </w:rPr>
        <w:t>§</w:t>
      </w:r>
      <w:r>
        <w:rPr>
          <w:rFonts w:cstheme="minorHAnsi"/>
          <w:b/>
          <w:bCs/>
        </w:rPr>
        <w:t xml:space="preserve"> </w:t>
      </w:r>
      <w:r w:rsidR="00C26077">
        <w:rPr>
          <w:rFonts w:cstheme="minorHAnsi"/>
          <w:b/>
          <w:bCs/>
        </w:rPr>
        <w:t>6</w:t>
      </w:r>
    </w:p>
    <w:p w14:paraId="6BE8F057" w14:textId="3AAC589E" w:rsidR="00BB7DCC" w:rsidRPr="00EF6745" w:rsidRDefault="00BB7DCC" w:rsidP="00C26077">
      <w:pPr>
        <w:spacing w:after="0" w:line="276" w:lineRule="auto"/>
        <w:jc w:val="center"/>
        <w:rPr>
          <w:rFonts w:cstheme="minorHAnsi"/>
          <w:b/>
          <w:bCs/>
          <w:u w:val="single"/>
        </w:rPr>
      </w:pPr>
      <w:r w:rsidRPr="00EF6745">
        <w:rPr>
          <w:rFonts w:cstheme="minorHAnsi"/>
          <w:b/>
          <w:bCs/>
          <w:u w:val="single"/>
        </w:rPr>
        <w:t>Termin</w:t>
      </w:r>
    </w:p>
    <w:p w14:paraId="4C0D9C5C" w14:textId="5929E9B7" w:rsidR="002F61C0" w:rsidRPr="001D1936" w:rsidRDefault="00073702" w:rsidP="001D1936">
      <w:pPr>
        <w:spacing w:after="0" w:line="240" w:lineRule="auto"/>
        <w:jc w:val="both"/>
        <w:rPr>
          <w:rFonts w:cstheme="minorHAnsi"/>
        </w:rPr>
      </w:pPr>
      <w:r w:rsidRPr="001D1936">
        <w:rPr>
          <w:rFonts w:cstheme="minorHAnsi"/>
        </w:rPr>
        <w:t xml:space="preserve">Okres obowiązywania Umowy </w:t>
      </w:r>
      <w:r w:rsidR="002F61C0" w:rsidRPr="001D1936">
        <w:rPr>
          <w:rFonts w:cstheme="minorHAnsi"/>
        </w:rPr>
        <w:t xml:space="preserve">ustala się od </w:t>
      </w:r>
      <w:r w:rsidR="003430C6" w:rsidRPr="001D1936">
        <w:rPr>
          <w:rFonts w:cstheme="minorHAnsi"/>
          <w:b/>
          <w:bCs/>
        </w:rPr>
        <w:t>01.</w:t>
      </w:r>
      <w:r w:rsidR="00D4444F" w:rsidRPr="001D1936">
        <w:rPr>
          <w:rFonts w:cstheme="minorHAnsi"/>
          <w:b/>
          <w:bCs/>
        </w:rPr>
        <w:t>01</w:t>
      </w:r>
      <w:r w:rsidR="003430C6" w:rsidRPr="001D1936">
        <w:rPr>
          <w:rFonts w:cstheme="minorHAnsi"/>
          <w:b/>
          <w:bCs/>
        </w:rPr>
        <w:t>.202</w:t>
      </w:r>
      <w:r w:rsidR="00D4444F" w:rsidRPr="001D1936">
        <w:rPr>
          <w:rFonts w:cstheme="minorHAnsi"/>
          <w:b/>
          <w:bCs/>
        </w:rPr>
        <w:t>6</w:t>
      </w:r>
      <w:r w:rsidR="003430C6" w:rsidRPr="001D1936">
        <w:rPr>
          <w:rFonts w:cstheme="minorHAnsi"/>
          <w:b/>
          <w:bCs/>
        </w:rPr>
        <w:t xml:space="preserve"> r.</w:t>
      </w:r>
      <w:r w:rsidR="002F61C0" w:rsidRPr="001D1936">
        <w:rPr>
          <w:rFonts w:cstheme="minorHAnsi"/>
          <w:b/>
          <w:bCs/>
        </w:rPr>
        <w:t xml:space="preserve"> do </w:t>
      </w:r>
      <w:r w:rsidR="00661ACF" w:rsidRPr="001D1936">
        <w:rPr>
          <w:rFonts w:cstheme="minorHAnsi"/>
          <w:b/>
          <w:bCs/>
        </w:rPr>
        <w:t>31.12.202</w:t>
      </w:r>
      <w:r w:rsidR="00D4444F" w:rsidRPr="001D1936">
        <w:rPr>
          <w:rFonts w:cstheme="minorHAnsi"/>
          <w:b/>
          <w:bCs/>
        </w:rPr>
        <w:t>6</w:t>
      </w:r>
      <w:r w:rsidR="002F61C0" w:rsidRPr="001D1936">
        <w:rPr>
          <w:rFonts w:cstheme="minorHAnsi"/>
          <w:b/>
          <w:bCs/>
        </w:rPr>
        <w:t xml:space="preserve"> r.</w:t>
      </w:r>
    </w:p>
    <w:p w14:paraId="796188EF" w14:textId="77777777" w:rsidR="001D1936" w:rsidRDefault="001D1936" w:rsidP="001D1936">
      <w:pPr>
        <w:pStyle w:val="Akapitzlist"/>
        <w:spacing w:after="0" w:line="276" w:lineRule="auto"/>
        <w:ind w:left="0"/>
        <w:jc w:val="center"/>
        <w:rPr>
          <w:rFonts w:cstheme="minorHAnsi"/>
          <w:b/>
          <w:bCs/>
        </w:rPr>
      </w:pPr>
    </w:p>
    <w:p w14:paraId="79010653" w14:textId="422464D4" w:rsidR="00566B67" w:rsidRDefault="001D1936" w:rsidP="00EF6745">
      <w:pPr>
        <w:pStyle w:val="Akapitzlist"/>
        <w:spacing w:after="0" w:line="276" w:lineRule="auto"/>
        <w:ind w:left="0"/>
        <w:jc w:val="center"/>
        <w:rPr>
          <w:rFonts w:cstheme="minorHAnsi"/>
          <w:b/>
          <w:bCs/>
        </w:rPr>
      </w:pPr>
      <w:r w:rsidRPr="001D1936">
        <w:rPr>
          <w:rFonts w:cstheme="minorHAnsi"/>
          <w:b/>
          <w:bCs/>
        </w:rPr>
        <w:t xml:space="preserve">§ </w:t>
      </w:r>
      <w:r>
        <w:rPr>
          <w:rFonts w:cstheme="minorHAnsi"/>
          <w:b/>
          <w:bCs/>
        </w:rPr>
        <w:t>7</w:t>
      </w:r>
    </w:p>
    <w:p w14:paraId="75C48497" w14:textId="5BAF7954" w:rsidR="00BB7DCC" w:rsidRPr="00EF6745" w:rsidRDefault="00BB7DCC" w:rsidP="00566B67">
      <w:pPr>
        <w:spacing w:after="0" w:line="276" w:lineRule="auto"/>
        <w:jc w:val="center"/>
        <w:rPr>
          <w:rFonts w:cstheme="minorHAnsi"/>
          <w:b/>
          <w:bCs/>
          <w:u w:val="single"/>
        </w:rPr>
      </w:pPr>
      <w:r w:rsidRPr="00EF6745">
        <w:rPr>
          <w:rFonts w:cstheme="minorHAnsi"/>
          <w:b/>
          <w:bCs/>
          <w:u w:val="single"/>
        </w:rPr>
        <w:t>Wynagrodzenie/fakturowanie</w:t>
      </w:r>
    </w:p>
    <w:p w14:paraId="2FB65438" w14:textId="2708FD64" w:rsidR="001927C3" w:rsidRPr="00C1050B" w:rsidRDefault="001927C3" w:rsidP="001927C3">
      <w:pPr>
        <w:pStyle w:val="Akapitzlist"/>
        <w:numPr>
          <w:ilvl w:val="0"/>
          <w:numId w:val="15"/>
        </w:numPr>
        <w:spacing w:after="0" w:line="240" w:lineRule="auto"/>
        <w:ind w:left="284" w:hanging="284"/>
        <w:jc w:val="both"/>
      </w:pPr>
      <w:r w:rsidRPr="00C1050B">
        <w:t xml:space="preserve">Za wykonanie czynności wskazanych w </w:t>
      </w:r>
      <w:r w:rsidRPr="00C1050B">
        <w:rPr>
          <w:rFonts w:cstheme="minorHAnsi"/>
        </w:rPr>
        <w:t xml:space="preserve">§1 Umowy, Wykonawca otrzyma </w:t>
      </w:r>
      <w:r>
        <w:rPr>
          <w:rFonts w:cstheme="minorHAnsi"/>
        </w:rPr>
        <w:t xml:space="preserve">łączne miesięczne </w:t>
      </w:r>
      <w:r w:rsidRPr="00C1050B">
        <w:rPr>
          <w:rFonts w:cstheme="minorHAnsi"/>
        </w:rPr>
        <w:t xml:space="preserve">wynagrodzenie </w:t>
      </w:r>
      <w:r w:rsidR="001D1936">
        <w:rPr>
          <w:rFonts w:cstheme="minorHAnsi"/>
        </w:rPr>
        <w:t>…………………</w:t>
      </w:r>
      <w:r w:rsidRPr="00AF4B31">
        <w:rPr>
          <w:rFonts w:cstheme="minorHAnsi"/>
        </w:rPr>
        <w:t xml:space="preserve"> zł netto (</w:t>
      </w:r>
      <w:r w:rsidR="00292060" w:rsidRPr="00AF4B31">
        <w:rPr>
          <w:rFonts w:cstheme="minorHAnsi"/>
        </w:rPr>
        <w:t>słownie:</w:t>
      </w:r>
      <w:r w:rsidR="00292060">
        <w:rPr>
          <w:rFonts w:cstheme="minorHAnsi"/>
        </w:rPr>
        <w:t xml:space="preserve"> </w:t>
      </w:r>
      <w:r w:rsidR="001D1936">
        <w:rPr>
          <w:rFonts w:cstheme="minorHAnsi"/>
        </w:rPr>
        <w:t>……………….</w:t>
      </w:r>
      <w:r w:rsidRPr="00AF4B31">
        <w:rPr>
          <w:rFonts w:cstheme="minorHAnsi"/>
        </w:rPr>
        <w:t xml:space="preserve">), plus należny podatek VAT w kwocie </w:t>
      </w:r>
      <w:r w:rsidR="001D1936">
        <w:rPr>
          <w:rFonts w:cstheme="minorHAnsi"/>
        </w:rPr>
        <w:t>……………</w:t>
      </w:r>
      <w:r w:rsidRPr="00AF4B31">
        <w:rPr>
          <w:rFonts w:cstheme="minorHAnsi"/>
        </w:rPr>
        <w:t xml:space="preserve"> zł, co daje kwotę</w:t>
      </w:r>
      <w:r>
        <w:rPr>
          <w:rFonts w:cstheme="minorHAnsi"/>
          <w:b/>
          <w:bCs/>
        </w:rPr>
        <w:t xml:space="preserve"> </w:t>
      </w:r>
      <w:r w:rsidR="001D1936">
        <w:rPr>
          <w:rFonts w:cstheme="minorHAnsi"/>
          <w:b/>
          <w:bCs/>
        </w:rPr>
        <w:t>…………………</w:t>
      </w:r>
      <w:r>
        <w:rPr>
          <w:rFonts w:cstheme="minorHAnsi"/>
          <w:b/>
          <w:bCs/>
        </w:rPr>
        <w:t xml:space="preserve"> brutto </w:t>
      </w:r>
      <w:r w:rsidRPr="00AF4B31">
        <w:rPr>
          <w:rFonts w:cstheme="minorHAnsi"/>
        </w:rPr>
        <w:t xml:space="preserve">(słownie: </w:t>
      </w:r>
      <w:r w:rsidR="00292060">
        <w:rPr>
          <w:rFonts w:cstheme="minorHAnsi"/>
        </w:rPr>
        <w:t>jeden tysiąc czterysta czterdzieści pięć zł 03/100</w:t>
      </w:r>
      <w:r w:rsidRPr="00AF4B31">
        <w:rPr>
          <w:rFonts w:cstheme="minorHAnsi"/>
        </w:rPr>
        <w:t>)</w:t>
      </w:r>
      <w:r>
        <w:rPr>
          <w:rFonts w:cstheme="minorHAnsi"/>
        </w:rPr>
        <w:t>, w tym za:</w:t>
      </w:r>
    </w:p>
    <w:p w14:paraId="49130287" w14:textId="34E9819F" w:rsidR="00BD06D5" w:rsidRPr="00CA343D" w:rsidRDefault="00CA343D" w:rsidP="00BD06D5">
      <w:pPr>
        <w:pStyle w:val="Akapitzlist"/>
        <w:numPr>
          <w:ilvl w:val="1"/>
          <w:numId w:val="15"/>
        </w:numPr>
        <w:spacing w:after="0" w:line="240" w:lineRule="auto"/>
        <w:jc w:val="both"/>
      </w:pPr>
      <w:r>
        <w:t xml:space="preserve">Platforma </w:t>
      </w:r>
      <w:r>
        <w:rPr>
          <w:rFonts w:eastAsia="Calibri" w:cs="Calibri Light"/>
          <w:color w:val="262626"/>
          <w:szCs w:val="20"/>
        </w:rPr>
        <w:t xml:space="preserve">dla osób niepełnosprawnych VIMEC E06- </w:t>
      </w:r>
      <w:r w:rsidR="001D1936">
        <w:rPr>
          <w:rFonts w:eastAsia="Calibri" w:cs="Calibri Light"/>
          <w:color w:val="262626"/>
          <w:szCs w:val="20"/>
        </w:rPr>
        <w:t>………</w:t>
      </w:r>
      <w:r>
        <w:rPr>
          <w:rFonts w:eastAsia="Calibri" w:cs="Calibri Light"/>
          <w:color w:val="262626"/>
          <w:szCs w:val="20"/>
        </w:rPr>
        <w:t xml:space="preserve"> zł netto</w:t>
      </w:r>
      <w:r w:rsidR="00A73238">
        <w:rPr>
          <w:rFonts w:eastAsia="Calibri" w:cs="Calibri Light"/>
          <w:color w:val="262626"/>
          <w:szCs w:val="20"/>
        </w:rPr>
        <w:t xml:space="preserve"> + 23 % VAT=</w:t>
      </w:r>
      <w:r w:rsidR="00292060">
        <w:rPr>
          <w:rFonts w:eastAsia="Calibri" w:cs="Calibri Light"/>
          <w:color w:val="262626"/>
          <w:szCs w:val="20"/>
        </w:rPr>
        <w:t xml:space="preserve"> </w:t>
      </w:r>
      <w:r w:rsidR="001D1936">
        <w:rPr>
          <w:rFonts w:eastAsia="Calibri" w:cs="Calibri Light"/>
          <w:szCs w:val="20"/>
        </w:rPr>
        <w:t>…………</w:t>
      </w:r>
      <w:r w:rsidR="00292060" w:rsidRPr="001425EA">
        <w:rPr>
          <w:rFonts w:eastAsia="Calibri" w:cs="Calibri Light"/>
          <w:szCs w:val="20"/>
        </w:rPr>
        <w:t xml:space="preserve"> zł,</w:t>
      </w:r>
    </w:p>
    <w:p w14:paraId="50913BAE" w14:textId="568E874D" w:rsidR="00CA343D" w:rsidRDefault="00CA343D" w:rsidP="00CA343D">
      <w:pPr>
        <w:pStyle w:val="Akapitzlist"/>
        <w:numPr>
          <w:ilvl w:val="1"/>
          <w:numId w:val="15"/>
        </w:numPr>
        <w:spacing w:after="0" w:line="240" w:lineRule="auto"/>
        <w:jc w:val="both"/>
        <w:rPr>
          <w:rFonts w:eastAsia="Calibri" w:cs="Calibri Light"/>
          <w:color w:val="262626"/>
          <w:szCs w:val="20"/>
        </w:rPr>
      </w:pPr>
      <w:r>
        <w:rPr>
          <w:rFonts w:eastAsia="Calibri" w:cs="Calibri Light"/>
          <w:color w:val="262626"/>
          <w:szCs w:val="20"/>
        </w:rPr>
        <w:t xml:space="preserve">Dźwig osobowy hydrauliczny- </w:t>
      </w:r>
      <w:r w:rsidR="001D1936">
        <w:rPr>
          <w:rFonts w:eastAsia="Calibri" w:cs="Calibri Light"/>
          <w:color w:val="262626"/>
          <w:szCs w:val="20"/>
        </w:rPr>
        <w:t>……….</w:t>
      </w:r>
      <w:r>
        <w:rPr>
          <w:rFonts w:eastAsia="Calibri" w:cs="Calibri Light"/>
          <w:color w:val="262626"/>
          <w:szCs w:val="20"/>
        </w:rPr>
        <w:t xml:space="preserve"> zł netto</w:t>
      </w:r>
      <w:r w:rsidR="00A73238">
        <w:rPr>
          <w:rFonts w:eastAsia="Calibri" w:cs="Calibri Light"/>
          <w:color w:val="262626"/>
          <w:szCs w:val="20"/>
        </w:rPr>
        <w:t xml:space="preserve"> + </w:t>
      </w:r>
      <w:r w:rsidR="00A73238" w:rsidRPr="00A73238">
        <w:rPr>
          <w:rFonts w:eastAsia="Calibri" w:cs="Calibri Light"/>
          <w:color w:val="262626"/>
          <w:szCs w:val="20"/>
        </w:rPr>
        <w:t xml:space="preserve">23 % </w:t>
      </w:r>
      <w:r w:rsidR="00A73238">
        <w:rPr>
          <w:rFonts w:eastAsia="Calibri" w:cs="Calibri Light"/>
          <w:color w:val="262626"/>
          <w:szCs w:val="20"/>
        </w:rPr>
        <w:t>VAT=</w:t>
      </w:r>
      <w:r w:rsidR="00292060">
        <w:rPr>
          <w:rFonts w:eastAsia="Calibri" w:cs="Calibri Light"/>
          <w:color w:val="262626"/>
          <w:szCs w:val="20"/>
        </w:rPr>
        <w:t xml:space="preserve"> </w:t>
      </w:r>
      <w:r w:rsidR="001D1936">
        <w:rPr>
          <w:rFonts w:eastAsia="Calibri" w:cs="Calibri Light"/>
          <w:color w:val="262626"/>
          <w:szCs w:val="20"/>
        </w:rPr>
        <w:t>………….</w:t>
      </w:r>
      <w:r w:rsidR="00292060">
        <w:rPr>
          <w:rFonts w:eastAsia="Calibri" w:cs="Calibri Light"/>
          <w:color w:val="262626"/>
          <w:szCs w:val="20"/>
        </w:rPr>
        <w:t xml:space="preserve"> zł</w:t>
      </w:r>
      <w:r>
        <w:rPr>
          <w:rFonts w:eastAsia="Calibri" w:cs="Calibri Light"/>
          <w:color w:val="262626"/>
          <w:szCs w:val="20"/>
        </w:rPr>
        <w:t>,</w:t>
      </w:r>
    </w:p>
    <w:p w14:paraId="42CE442A" w14:textId="0F8AAFFF" w:rsidR="00CA343D" w:rsidRDefault="00CA343D" w:rsidP="00CA343D">
      <w:pPr>
        <w:pStyle w:val="Akapitzlist"/>
        <w:numPr>
          <w:ilvl w:val="1"/>
          <w:numId w:val="15"/>
        </w:numPr>
        <w:spacing w:after="0" w:line="240" w:lineRule="auto"/>
        <w:jc w:val="both"/>
        <w:rPr>
          <w:rFonts w:eastAsia="Calibri" w:cs="Calibri Light"/>
          <w:color w:val="262626"/>
          <w:szCs w:val="20"/>
        </w:rPr>
      </w:pPr>
      <w:r>
        <w:rPr>
          <w:rFonts w:eastAsia="Calibri" w:cs="Calibri Light"/>
          <w:color w:val="262626"/>
          <w:szCs w:val="20"/>
        </w:rPr>
        <w:t xml:space="preserve">Dźwig osobowy KONE- </w:t>
      </w:r>
      <w:r w:rsidR="001D1936">
        <w:rPr>
          <w:rFonts w:eastAsia="Calibri" w:cs="Calibri Light"/>
          <w:color w:val="262626"/>
          <w:szCs w:val="20"/>
        </w:rPr>
        <w:t>…………..</w:t>
      </w:r>
      <w:r>
        <w:rPr>
          <w:rFonts w:eastAsia="Calibri" w:cs="Calibri Light"/>
          <w:color w:val="262626"/>
          <w:szCs w:val="20"/>
        </w:rPr>
        <w:t xml:space="preserve"> zł netto</w:t>
      </w:r>
      <w:r w:rsidR="00A73238">
        <w:rPr>
          <w:rFonts w:eastAsia="Calibri" w:cs="Calibri Light"/>
          <w:color w:val="262626"/>
          <w:szCs w:val="20"/>
        </w:rPr>
        <w:t xml:space="preserve"> + </w:t>
      </w:r>
      <w:r w:rsidR="00A73238" w:rsidRPr="00A73238">
        <w:rPr>
          <w:rFonts w:eastAsia="Calibri" w:cs="Calibri Light"/>
          <w:color w:val="262626"/>
          <w:szCs w:val="20"/>
        </w:rPr>
        <w:t xml:space="preserve">23 % </w:t>
      </w:r>
      <w:r w:rsidR="00A73238">
        <w:rPr>
          <w:rFonts w:eastAsia="Calibri" w:cs="Calibri Light"/>
          <w:color w:val="262626"/>
          <w:szCs w:val="20"/>
        </w:rPr>
        <w:t>VAT=</w:t>
      </w:r>
      <w:r w:rsidR="00292060">
        <w:rPr>
          <w:rFonts w:eastAsia="Calibri" w:cs="Calibri Light"/>
          <w:color w:val="262626"/>
          <w:szCs w:val="20"/>
        </w:rPr>
        <w:t xml:space="preserve"> </w:t>
      </w:r>
      <w:r w:rsidR="001D1936">
        <w:rPr>
          <w:rFonts w:eastAsia="Calibri" w:cs="Calibri Light"/>
          <w:color w:val="262626"/>
          <w:szCs w:val="20"/>
        </w:rPr>
        <w:t>………..</w:t>
      </w:r>
      <w:r w:rsidR="00292060">
        <w:rPr>
          <w:rFonts w:eastAsia="Calibri" w:cs="Calibri Light"/>
          <w:color w:val="262626"/>
          <w:szCs w:val="20"/>
        </w:rPr>
        <w:t xml:space="preserve"> zł</w:t>
      </w:r>
      <w:r>
        <w:rPr>
          <w:rFonts w:eastAsia="Calibri" w:cs="Calibri Light"/>
          <w:color w:val="262626"/>
          <w:szCs w:val="20"/>
        </w:rPr>
        <w:t>,</w:t>
      </w:r>
      <w:r w:rsidR="00A73238">
        <w:rPr>
          <w:rFonts w:eastAsia="Calibri" w:cs="Calibri Light"/>
          <w:color w:val="262626"/>
          <w:szCs w:val="20"/>
        </w:rPr>
        <w:t xml:space="preserve"> </w:t>
      </w:r>
    </w:p>
    <w:p w14:paraId="7E19E2AF" w14:textId="759783EB" w:rsidR="00CA343D" w:rsidRDefault="00CA343D" w:rsidP="00CA343D">
      <w:pPr>
        <w:pStyle w:val="Akapitzlist"/>
        <w:numPr>
          <w:ilvl w:val="1"/>
          <w:numId w:val="15"/>
        </w:numPr>
        <w:spacing w:after="0" w:line="240" w:lineRule="auto"/>
        <w:jc w:val="both"/>
        <w:rPr>
          <w:rFonts w:eastAsia="Calibri" w:cs="Calibri Light"/>
          <w:color w:val="262626"/>
          <w:szCs w:val="20"/>
        </w:rPr>
      </w:pPr>
      <w:r>
        <w:rPr>
          <w:rFonts w:eastAsia="Calibri" w:cs="Calibri Light"/>
          <w:color w:val="262626"/>
          <w:szCs w:val="20"/>
        </w:rPr>
        <w:t xml:space="preserve">Dźwig osobowy- </w:t>
      </w:r>
      <w:r w:rsidR="001D1936">
        <w:rPr>
          <w:rFonts w:eastAsia="Calibri" w:cs="Calibri Light"/>
          <w:color w:val="262626"/>
          <w:szCs w:val="20"/>
        </w:rPr>
        <w:t>…………</w:t>
      </w:r>
      <w:r w:rsidR="00292060">
        <w:rPr>
          <w:rFonts w:eastAsia="Calibri" w:cs="Calibri Light"/>
          <w:color w:val="262626"/>
          <w:szCs w:val="20"/>
        </w:rPr>
        <w:t xml:space="preserve"> </w:t>
      </w:r>
      <w:r>
        <w:rPr>
          <w:rFonts w:eastAsia="Calibri" w:cs="Calibri Light"/>
          <w:color w:val="262626"/>
          <w:szCs w:val="20"/>
        </w:rPr>
        <w:t>zł netto</w:t>
      </w:r>
      <w:r w:rsidR="00A73238">
        <w:rPr>
          <w:rFonts w:eastAsia="Calibri" w:cs="Calibri Light"/>
          <w:color w:val="262626"/>
          <w:szCs w:val="20"/>
        </w:rPr>
        <w:t xml:space="preserve"> + </w:t>
      </w:r>
      <w:r w:rsidR="00A73238" w:rsidRPr="00A73238">
        <w:rPr>
          <w:rFonts w:eastAsia="Calibri" w:cs="Calibri Light"/>
          <w:color w:val="262626"/>
          <w:szCs w:val="20"/>
        </w:rPr>
        <w:t xml:space="preserve">23 % </w:t>
      </w:r>
      <w:r w:rsidR="00A73238">
        <w:rPr>
          <w:rFonts w:eastAsia="Calibri" w:cs="Calibri Light"/>
          <w:color w:val="262626"/>
          <w:szCs w:val="20"/>
        </w:rPr>
        <w:t>VAT=</w:t>
      </w:r>
      <w:r w:rsidR="00292060">
        <w:rPr>
          <w:rFonts w:eastAsia="Calibri" w:cs="Calibri Light"/>
          <w:color w:val="262626"/>
          <w:szCs w:val="20"/>
        </w:rPr>
        <w:t xml:space="preserve"> </w:t>
      </w:r>
      <w:r w:rsidR="001D1936">
        <w:rPr>
          <w:rFonts w:eastAsia="Calibri" w:cs="Calibri Light"/>
          <w:color w:val="262626"/>
          <w:szCs w:val="20"/>
        </w:rPr>
        <w:t>………….</w:t>
      </w:r>
      <w:r w:rsidR="00292060">
        <w:rPr>
          <w:rFonts w:eastAsia="Calibri" w:cs="Calibri Light"/>
          <w:color w:val="262626"/>
          <w:szCs w:val="20"/>
        </w:rPr>
        <w:t xml:space="preserve"> zł</w:t>
      </w:r>
      <w:r>
        <w:rPr>
          <w:rFonts w:eastAsia="Calibri" w:cs="Calibri Light"/>
          <w:color w:val="262626"/>
          <w:szCs w:val="20"/>
        </w:rPr>
        <w:t>,</w:t>
      </w:r>
      <w:r w:rsidR="00A73238">
        <w:rPr>
          <w:rFonts w:eastAsia="Calibri" w:cs="Calibri Light"/>
          <w:color w:val="262626"/>
          <w:szCs w:val="20"/>
        </w:rPr>
        <w:t xml:space="preserve">  </w:t>
      </w:r>
    </w:p>
    <w:p w14:paraId="421A5533" w14:textId="65FF3B7C" w:rsidR="00CA343D" w:rsidRDefault="00CA343D" w:rsidP="00CA343D">
      <w:pPr>
        <w:pStyle w:val="Akapitzlist"/>
        <w:numPr>
          <w:ilvl w:val="1"/>
          <w:numId w:val="15"/>
        </w:numPr>
        <w:spacing w:after="0" w:line="240" w:lineRule="auto"/>
        <w:jc w:val="both"/>
        <w:rPr>
          <w:rFonts w:eastAsia="Calibri" w:cs="Calibri Light"/>
          <w:color w:val="262626"/>
          <w:szCs w:val="20"/>
        </w:rPr>
      </w:pPr>
      <w:r>
        <w:rPr>
          <w:rFonts w:eastAsia="Calibri" w:cs="Calibri Light"/>
          <w:color w:val="262626"/>
          <w:szCs w:val="20"/>
        </w:rPr>
        <w:t>Platformy dla osób niepełnosprawnych 2 szt.-</w:t>
      </w:r>
      <w:r w:rsidRPr="00CA343D">
        <w:rPr>
          <w:rFonts w:eastAsia="Calibri" w:cs="Calibri Light"/>
          <w:color w:val="262626"/>
          <w:szCs w:val="20"/>
        </w:rPr>
        <w:t xml:space="preserve"> </w:t>
      </w:r>
      <w:r w:rsidR="001D1936">
        <w:rPr>
          <w:rFonts w:eastAsia="Calibri" w:cs="Calibri Light"/>
          <w:color w:val="262626"/>
          <w:szCs w:val="20"/>
        </w:rPr>
        <w:t>…………</w:t>
      </w:r>
      <w:r>
        <w:rPr>
          <w:rFonts w:eastAsia="Calibri" w:cs="Calibri Light"/>
          <w:color w:val="262626"/>
          <w:szCs w:val="20"/>
        </w:rPr>
        <w:t xml:space="preserve"> zł netto</w:t>
      </w:r>
      <w:r w:rsidR="00A73238">
        <w:rPr>
          <w:rFonts w:eastAsia="Calibri" w:cs="Calibri Light"/>
          <w:color w:val="262626"/>
          <w:szCs w:val="20"/>
        </w:rPr>
        <w:t xml:space="preserve"> + </w:t>
      </w:r>
      <w:r w:rsidR="00A73238" w:rsidRPr="00A73238">
        <w:rPr>
          <w:rFonts w:eastAsia="Calibri" w:cs="Calibri Light"/>
          <w:color w:val="262626"/>
          <w:szCs w:val="20"/>
        </w:rPr>
        <w:t xml:space="preserve">23 % </w:t>
      </w:r>
      <w:r w:rsidR="00A73238">
        <w:rPr>
          <w:rFonts w:eastAsia="Calibri" w:cs="Calibri Light"/>
          <w:color w:val="262626"/>
          <w:szCs w:val="20"/>
        </w:rPr>
        <w:t>VAT=</w:t>
      </w:r>
      <w:r w:rsidR="001D1936">
        <w:rPr>
          <w:rFonts w:eastAsia="Calibri" w:cs="Calibri Light"/>
          <w:szCs w:val="20"/>
        </w:rPr>
        <w:t>………….</w:t>
      </w:r>
      <w:r w:rsidR="00292060" w:rsidRPr="001425EA">
        <w:rPr>
          <w:rFonts w:eastAsia="Calibri" w:cs="Calibri Light"/>
          <w:szCs w:val="20"/>
        </w:rPr>
        <w:t xml:space="preserve"> zł.</w:t>
      </w:r>
      <w:r w:rsidRPr="001425EA">
        <w:rPr>
          <w:rFonts w:eastAsia="Calibri" w:cs="Calibri Light"/>
          <w:szCs w:val="20"/>
        </w:rPr>
        <w:t>,</w:t>
      </w:r>
      <w:r w:rsidR="00A73238" w:rsidRPr="001425EA">
        <w:rPr>
          <w:rFonts w:eastAsia="Calibri" w:cs="Calibri Light"/>
          <w:szCs w:val="20"/>
        </w:rPr>
        <w:t xml:space="preserve"> </w:t>
      </w:r>
    </w:p>
    <w:p w14:paraId="1D16279C" w14:textId="4616D934" w:rsidR="00CA343D" w:rsidRPr="001425EA" w:rsidRDefault="00CA343D" w:rsidP="00CA343D">
      <w:pPr>
        <w:pStyle w:val="Akapitzlist"/>
        <w:numPr>
          <w:ilvl w:val="1"/>
          <w:numId w:val="15"/>
        </w:numPr>
        <w:spacing w:after="0" w:line="240" w:lineRule="auto"/>
        <w:jc w:val="both"/>
      </w:pPr>
      <w:r>
        <w:rPr>
          <w:rFonts w:eastAsia="Calibri" w:cs="Calibri Light"/>
          <w:color w:val="262626"/>
          <w:szCs w:val="20"/>
        </w:rPr>
        <w:t xml:space="preserve">Dźwig osobowy- </w:t>
      </w:r>
      <w:r w:rsidR="001D1936">
        <w:rPr>
          <w:rFonts w:eastAsia="Calibri" w:cs="Calibri Light"/>
          <w:color w:val="262626"/>
          <w:szCs w:val="20"/>
        </w:rPr>
        <w:t>…………</w:t>
      </w:r>
      <w:r>
        <w:rPr>
          <w:rFonts w:eastAsia="Calibri" w:cs="Calibri Light"/>
          <w:color w:val="262626"/>
          <w:szCs w:val="20"/>
        </w:rPr>
        <w:t xml:space="preserve"> zł netto</w:t>
      </w:r>
      <w:r w:rsidR="00A73238">
        <w:rPr>
          <w:rFonts w:eastAsia="Calibri" w:cs="Calibri Light"/>
          <w:color w:val="262626"/>
          <w:szCs w:val="20"/>
        </w:rPr>
        <w:t xml:space="preserve"> + 8</w:t>
      </w:r>
      <w:r w:rsidR="00A73238" w:rsidRPr="00A73238">
        <w:rPr>
          <w:rFonts w:eastAsia="Calibri" w:cs="Calibri Light"/>
          <w:color w:val="262626"/>
          <w:szCs w:val="20"/>
        </w:rPr>
        <w:t xml:space="preserve"> % </w:t>
      </w:r>
      <w:r w:rsidR="00A73238">
        <w:rPr>
          <w:rFonts w:eastAsia="Calibri" w:cs="Calibri Light"/>
          <w:color w:val="262626"/>
          <w:szCs w:val="20"/>
        </w:rPr>
        <w:t xml:space="preserve">VAT= </w:t>
      </w:r>
      <w:r w:rsidR="001D1936">
        <w:rPr>
          <w:rFonts w:eastAsia="Calibri" w:cs="Calibri Light"/>
          <w:szCs w:val="20"/>
        </w:rPr>
        <w:t>…………..</w:t>
      </w:r>
      <w:r w:rsidR="00292060" w:rsidRPr="001425EA">
        <w:rPr>
          <w:rFonts w:eastAsia="Calibri" w:cs="Calibri Light"/>
          <w:szCs w:val="20"/>
        </w:rPr>
        <w:t xml:space="preserve"> zł</w:t>
      </w:r>
    </w:p>
    <w:p w14:paraId="070443F6" w14:textId="02E6A363" w:rsidR="00C26077" w:rsidRPr="00C26077" w:rsidRDefault="00C26077" w:rsidP="00C26077">
      <w:pPr>
        <w:pStyle w:val="Akapitzlist"/>
        <w:numPr>
          <w:ilvl w:val="0"/>
          <w:numId w:val="25"/>
        </w:numPr>
        <w:tabs>
          <w:tab w:val="left" w:pos="567"/>
          <w:tab w:val="left" w:pos="851"/>
        </w:tabs>
        <w:spacing w:line="240" w:lineRule="auto"/>
        <w:ind w:left="284" w:hanging="284"/>
        <w:jc w:val="both"/>
        <w:rPr>
          <w:rFonts w:cstheme="minorHAnsi"/>
        </w:rPr>
      </w:pPr>
      <w:r w:rsidRPr="00187AAF">
        <w:rPr>
          <w:rFonts w:cstheme="minorHAnsi"/>
        </w:rPr>
        <w:t xml:space="preserve">Wynagrodzenie za cały okres trwania umowy wynosi </w:t>
      </w:r>
      <w:r w:rsidR="001D1936">
        <w:rPr>
          <w:rFonts w:cstheme="minorHAnsi"/>
        </w:rPr>
        <w:t>……………..</w:t>
      </w:r>
      <w:r w:rsidRPr="00187AAF">
        <w:rPr>
          <w:rFonts w:cstheme="minorHAnsi"/>
        </w:rPr>
        <w:t>zł netto (</w:t>
      </w:r>
      <w:r w:rsidR="00EB6D06" w:rsidRPr="00187AAF">
        <w:rPr>
          <w:rFonts w:cstheme="minorHAnsi"/>
        </w:rPr>
        <w:t>słownie:</w:t>
      </w:r>
      <w:r w:rsidR="00EB6D06">
        <w:rPr>
          <w:rFonts w:cstheme="minorHAnsi"/>
        </w:rPr>
        <w:t xml:space="preserve"> </w:t>
      </w:r>
      <w:r w:rsidR="001D1936">
        <w:rPr>
          <w:rFonts w:cstheme="minorHAnsi"/>
        </w:rPr>
        <w:t>……………………</w:t>
      </w:r>
      <w:r w:rsidRPr="00187AAF">
        <w:rPr>
          <w:rFonts w:cstheme="minorHAnsi"/>
        </w:rPr>
        <w:t xml:space="preserve">), plus należny podatek VAT w kwocie </w:t>
      </w:r>
      <w:r w:rsidR="001D1936">
        <w:rPr>
          <w:rFonts w:cstheme="minorHAnsi"/>
        </w:rPr>
        <w:t>………………</w:t>
      </w:r>
      <w:r w:rsidRPr="00187AAF">
        <w:rPr>
          <w:rFonts w:cstheme="minorHAnsi"/>
        </w:rPr>
        <w:t xml:space="preserve"> zł, co daje kwotę</w:t>
      </w:r>
      <w:r w:rsidRPr="00187AAF">
        <w:rPr>
          <w:rFonts w:cstheme="minorHAnsi"/>
          <w:b/>
          <w:bCs/>
        </w:rPr>
        <w:t xml:space="preserve"> </w:t>
      </w:r>
      <w:r w:rsidR="001D1936">
        <w:rPr>
          <w:rFonts w:cstheme="minorHAnsi"/>
          <w:b/>
          <w:bCs/>
        </w:rPr>
        <w:t>………………</w:t>
      </w:r>
      <w:r w:rsidRPr="00187AAF">
        <w:rPr>
          <w:rFonts w:cstheme="minorHAnsi"/>
          <w:b/>
          <w:bCs/>
        </w:rPr>
        <w:t xml:space="preserve"> zł brutto </w:t>
      </w:r>
      <w:r w:rsidRPr="00187AAF">
        <w:rPr>
          <w:rFonts w:cstheme="minorHAnsi"/>
        </w:rPr>
        <w:t xml:space="preserve">(słownie: </w:t>
      </w:r>
      <w:r w:rsidR="001D1936">
        <w:rPr>
          <w:rFonts w:cstheme="minorHAnsi"/>
        </w:rPr>
        <w:t>………………………………….</w:t>
      </w:r>
      <w:r w:rsidRPr="00187AAF">
        <w:rPr>
          <w:rFonts w:cstheme="minorHAnsi"/>
        </w:rPr>
        <w:t>),</w:t>
      </w:r>
    </w:p>
    <w:p w14:paraId="5DEE2E6F" w14:textId="34FF6127" w:rsidR="00566B67" w:rsidRPr="0085461E" w:rsidRDefault="00566B67" w:rsidP="00C26077">
      <w:pPr>
        <w:pStyle w:val="Akapitzlist"/>
        <w:numPr>
          <w:ilvl w:val="0"/>
          <w:numId w:val="26"/>
        </w:numPr>
        <w:spacing w:after="0" w:line="240" w:lineRule="auto"/>
        <w:ind w:left="284" w:hanging="284"/>
        <w:jc w:val="both"/>
      </w:pPr>
      <w:r w:rsidRPr="00C778AA">
        <w:rPr>
          <w:rFonts w:cstheme="minorHAnsi"/>
        </w:rPr>
        <w:t>Wynagrodzenie Wykonawcy, o którym mowa w §</w:t>
      </w:r>
      <w:r w:rsidR="006A7E67">
        <w:rPr>
          <w:rFonts w:cstheme="minorHAnsi"/>
        </w:rPr>
        <w:t xml:space="preserve"> 7</w:t>
      </w:r>
      <w:r w:rsidRPr="00C778AA">
        <w:rPr>
          <w:rFonts w:cstheme="minorHAnsi"/>
        </w:rPr>
        <w:t xml:space="preserve"> ust. </w:t>
      </w:r>
      <w:r w:rsidR="000D753D">
        <w:rPr>
          <w:rFonts w:cstheme="minorHAnsi"/>
        </w:rPr>
        <w:t>2</w:t>
      </w:r>
      <w:r w:rsidRPr="00C778AA">
        <w:rPr>
          <w:rFonts w:cstheme="minorHAnsi"/>
        </w:rPr>
        <w:t xml:space="preserve"> obejmuje całość kosztów robót,</w:t>
      </w:r>
      <w:r>
        <w:rPr>
          <w:rFonts w:cstheme="minorHAnsi"/>
        </w:rPr>
        <w:t xml:space="preserve"> materiałów i wydatków niezbędnych do zrealizowania przedmiotu umowy.</w:t>
      </w:r>
    </w:p>
    <w:p w14:paraId="18797307" w14:textId="645BF8E8" w:rsidR="00BB7DCC" w:rsidRPr="0085461E" w:rsidRDefault="00BB7DCC" w:rsidP="0085461E">
      <w:pPr>
        <w:pStyle w:val="Akapitzlist"/>
        <w:numPr>
          <w:ilvl w:val="0"/>
          <w:numId w:val="26"/>
        </w:numPr>
        <w:spacing w:after="0" w:line="240" w:lineRule="auto"/>
        <w:ind w:left="284" w:hanging="284"/>
        <w:jc w:val="both"/>
      </w:pPr>
      <w:bookmarkStart w:id="11" w:name="_Hlk214439036"/>
      <w:r w:rsidRPr="0085461E">
        <w:rPr>
          <w:rFonts w:cstheme="minorHAnsi"/>
        </w:rPr>
        <w:t xml:space="preserve">Wszystkie naprawy i wymiany elementów wykraczające poza umowę konserwacyjną będą mogły być powierzone do wykonania Wykonawcy na podstawie odrębnego zlecenia, </w:t>
      </w:r>
      <w:r w:rsidR="0085461E" w:rsidRPr="0085461E">
        <w:rPr>
          <w:rFonts w:cstheme="minorHAnsi"/>
        </w:rPr>
        <w:t>które może być udzielone drogą mailową, zgodnie z przedstawioną wcześniej kalkulacją i po uprzednim jej zatwierdzeniu przez Zamawiającego.</w:t>
      </w:r>
    </w:p>
    <w:bookmarkEnd w:id="11"/>
    <w:p w14:paraId="183DF51D" w14:textId="77777777" w:rsidR="000A0299" w:rsidRPr="0055653B" w:rsidRDefault="000A0299" w:rsidP="000A0299">
      <w:pPr>
        <w:pStyle w:val="Akapitzlist"/>
        <w:numPr>
          <w:ilvl w:val="0"/>
          <w:numId w:val="26"/>
        </w:numPr>
        <w:spacing w:after="0" w:line="240" w:lineRule="auto"/>
        <w:ind w:left="284" w:hanging="284"/>
        <w:jc w:val="both"/>
        <w:rPr>
          <w:rFonts w:cstheme="minorHAnsi"/>
          <w:strike/>
        </w:rPr>
      </w:pPr>
      <w:r w:rsidRPr="0055653B">
        <w:rPr>
          <w:rFonts w:cstheme="minorHAnsi"/>
        </w:rPr>
        <w:t xml:space="preserve">Zapłata należności dokonana będzie przelewem na konto bankowe Wykonawcy wskazane w fakturze VAT </w:t>
      </w:r>
      <w:r w:rsidRPr="0055653B">
        <w:rPr>
          <w:rFonts w:cstheme="minorHAnsi"/>
          <w:b/>
        </w:rPr>
        <w:t>w terminie do 30 dni</w:t>
      </w:r>
      <w:r w:rsidRPr="0055653B">
        <w:rPr>
          <w:rFonts w:cstheme="minorHAnsi"/>
        </w:rPr>
        <w:t xml:space="preserve"> </w:t>
      </w:r>
      <w:r w:rsidRPr="0055653B">
        <w:rPr>
          <w:rFonts w:cstheme="minorHAnsi"/>
          <w:b/>
        </w:rPr>
        <w:t>kalendarzowych</w:t>
      </w:r>
      <w:r w:rsidRPr="0055653B">
        <w:rPr>
          <w:rFonts w:cstheme="minorHAnsi"/>
        </w:rPr>
        <w:t xml:space="preserve"> od daty doręczenia prawidłowo wystawionej faktury VAT </w:t>
      </w:r>
      <w:r w:rsidRPr="00C1050B">
        <w:t>wraz z dokumentacją rozliczeniową</w:t>
      </w:r>
      <w:r>
        <w:t xml:space="preserve"> </w:t>
      </w:r>
      <w:r w:rsidRPr="00C1050B">
        <w:t xml:space="preserve">(potwierdzającą </w:t>
      </w:r>
      <w:r>
        <w:t xml:space="preserve">protokolarne </w:t>
      </w:r>
      <w:r w:rsidRPr="00C1050B">
        <w:t>przeprowadz</w:t>
      </w:r>
      <w:r>
        <w:t>enie</w:t>
      </w:r>
      <w:r w:rsidRPr="00C1050B">
        <w:t xml:space="preserve"> konserwacji)</w:t>
      </w:r>
      <w:r>
        <w:t xml:space="preserve">, </w:t>
      </w:r>
      <w:r w:rsidRPr="0055653B">
        <w:rPr>
          <w:b/>
          <w:bCs/>
        </w:rPr>
        <w:t>wykonaną osobno dla każdego dźwigu</w:t>
      </w:r>
      <w:r>
        <w:t xml:space="preserve">, </w:t>
      </w:r>
      <w:r w:rsidRPr="0055653B">
        <w:rPr>
          <w:rFonts w:cstheme="minorHAnsi"/>
        </w:rPr>
        <w:t xml:space="preserve">do siedziby Zamawiającego. </w:t>
      </w:r>
      <w:r w:rsidRPr="0055653B">
        <w:rPr>
          <w:rFonts w:cstheme="minorHAnsi"/>
          <w:snapToGrid w:val="0"/>
          <w:spacing w:val="-6"/>
          <w:lang w:val="x-none" w:eastAsia="x-none"/>
        </w:rPr>
        <w:t xml:space="preserve">Za datę doręczenia uważa się datę wpływu faktury w </w:t>
      </w:r>
      <w:r w:rsidRPr="0055653B">
        <w:rPr>
          <w:rFonts w:cstheme="minorHAnsi"/>
          <w:snapToGrid w:val="0"/>
          <w:spacing w:val="-6"/>
          <w:lang w:eastAsia="x-none"/>
        </w:rPr>
        <w:t xml:space="preserve">formie </w:t>
      </w:r>
      <w:r w:rsidRPr="0055653B">
        <w:rPr>
          <w:rFonts w:cstheme="minorHAnsi"/>
          <w:snapToGrid w:val="0"/>
          <w:spacing w:val="-6"/>
          <w:lang w:val="x-none" w:eastAsia="x-none"/>
        </w:rPr>
        <w:t xml:space="preserve">elektronicznej na adres e-mail </w:t>
      </w:r>
      <w:r w:rsidRPr="0055653B">
        <w:rPr>
          <w:rFonts w:cstheme="minorHAnsi"/>
          <w:snapToGrid w:val="0"/>
          <w:spacing w:val="-6"/>
          <w:lang w:eastAsia="x-none"/>
        </w:rPr>
        <w:t xml:space="preserve">Zamawiającego </w:t>
      </w:r>
      <w:hyperlink r:id="rId7" w:history="1">
        <w:r w:rsidRPr="0055653B">
          <w:rPr>
            <w:rStyle w:val="Hipercze"/>
            <w:rFonts w:cstheme="minorHAnsi"/>
            <w:snapToGrid w:val="0"/>
            <w:spacing w:val="-6"/>
            <w:lang w:eastAsia="x-none"/>
          </w:rPr>
          <w:t>faktury@tbszm.pl</w:t>
        </w:r>
      </w:hyperlink>
      <w:r w:rsidRPr="0055653B">
        <w:rPr>
          <w:rFonts w:cstheme="minorHAnsi"/>
          <w:snapToGrid w:val="0"/>
          <w:spacing w:val="-6"/>
          <w:lang w:eastAsia="x-none"/>
        </w:rPr>
        <w:t xml:space="preserve">. Zamawiający zobowiązany jest do merytorycznego opisania otrzymanej faktury w terminie 7 dni od dnia otrzymania od Wykonawcy i niezwłocznego przekazania Inwestorowi. </w:t>
      </w:r>
    </w:p>
    <w:p w14:paraId="3223254F" w14:textId="77777777" w:rsidR="001927C3" w:rsidRDefault="001927C3" w:rsidP="00C26077">
      <w:pPr>
        <w:pStyle w:val="Akapitzlist"/>
        <w:numPr>
          <w:ilvl w:val="0"/>
          <w:numId w:val="26"/>
        </w:numPr>
        <w:ind w:left="284" w:hanging="284"/>
        <w:rPr>
          <w:rFonts w:eastAsia="Calibri" w:cstheme="minorHAnsi"/>
          <w:iCs/>
          <w:kern w:val="1"/>
          <w:lang w:eastAsia="fa-IR" w:bidi="fa-IR"/>
        </w:rPr>
      </w:pPr>
      <w:r w:rsidRPr="001927C3">
        <w:rPr>
          <w:rFonts w:eastAsia="Calibri" w:cstheme="minorHAnsi"/>
          <w:iCs/>
          <w:kern w:val="1"/>
          <w:lang w:eastAsia="fa-IR" w:bidi="fa-IR"/>
        </w:rPr>
        <w:t xml:space="preserve">Za dzień zapłaty przyjmuje się datę obciążenia rachunku bankowego Inwestora. </w:t>
      </w:r>
    </w:p>
    <w:p w14:paraId="75204671" w14:textId="052A053B" w:rsidR="00887721" w:rsidRDefault="001927C3" w:rsidP="0055653B">
      <w:pPr>
        <w:pStyle w:val="Akapitzlist"/>
        <w:numPr>
          <w:ilvl w:val="0"/>
          <w:numId w:val="26"/>
        </w:numPr>
        <w:ind w:left="284" w:hanging="284"/>
        <w:jc w:val="both"/>
        <w:rPr>
          <w:rFonts w:eastAsia="Calibri" w:cstheme="minorHAnsi"/>
          <w:iCs/>
          <w:kern w:val="1"/>
          <w:lang w:eastAsia="fa-IR" w:bidi="fa-IR"/>
        </w:rPr>
      </w:pPr>
      <w:r w:rsidRPr="001927C3">
        <w:rPr>
          <w:rFonts w:eastAsia="Calibri" w:cstheme="minorHAnsi"/>
          <w:iCs/>
          <w:kern w:val="1"/>
          <w:lang w:eastAsia="fa-IR" w:bidi="fa-IR"/>
        </w:rPr>
        <w:t>W wystawionych fakturach Inwestor oznaczony będzie jako: Gmina Miasto Pruszków, z siedzibą w Pruszkowie 05-800, ul. Kraszewskiego 14/</w:t>
      </w:r>
      <w:r w:rsidR="0085461E" w:rsidRPr="001927C3">
        <w:rPr>
          <w:rFonts w:eastAsia="Calibri" w:cstheme="minorHAnsi"/>
          <w:iCs/>
          <w:kern w:val="1"/>
          <w:lang w:eastAsia="fa-IR" w:bidi="fa-IR"/>
        </w:rPr>
        <w:t>16, NIP</w:t>
      </w:r>
      <w:r w:rsidRPr="001927C3">
        <w:rPr>
          <w:rFonts w:eastAsia="Calibri" w:cstheme="minorHAnsi"/>
          <w:iCs/>
          <w:kern w:val="1"/>
          <w:lang w:eastAsia="fa-IR" w:bidi="fa-IR"/>
        </w:rPr>
        <w:t xml:space="preserve"> 534 24 06</w:t>
      </w:r>
      <w:r w:rsidR="00445A9A">
        <w:rPr>
          <w:rFonts w:eastAsia="Calibri" w:cstheme="minorHAnsi"/>
          <w:iCs/>
          <w:kern w:val="1"/>
          <w:lang w:eastAsia="fa-IR" w:bidi="fa-IR"/>
        </w:rPr>
        <w:t> </w:t>
      </w:r>
      <w:r w:rsidRPr="001927C3">
        <w:rPr>
          <w:rFonts w:eastAsia="Calibri" w:cstheme="minorHAnsi"/>
          <w:iCs/>
          <w:kern w:val="1"/>
          <w:lang w:eastAsia="fa-IR" w:bidi="fa-IR"/>
        </w:rPr>
        <w:t>015.</w:t>
      </w:r>
    </w:p>
    <w:p w14:paraId="7DBA6234" w14:textId="018FCA7A" w:rsidR="00445A9A" w:rsidRPr="00445A9A" w:rsidRDefault="00445A9A" w:rsidP="00445A9A">
      <w:pPr>
        <w:pStyle w:val="Akapitzlist"/>
        <w:numPr>
          <w:ilvl w:val="0"/>
          <w:numId w:val="26"/>
        </w:numPr>
        <w:shd w:val="clear" w:color="auto" w:fill="FFFFFF"/>
        <w:tabs>
          <w:tab w:val="left" w:pos="0"/>
        </w:tabs>
        <w:spacing w:after="0" w:line="240" w:lineRule="auto"/>
        <w:ind w:left="284" w:right="-142" w:hanging="284"/>
        <w:jc w:val="both"/>
        <w:rPr>
          <w:rFonts w:ascii="Calibri" w:eastAsia="Calibri" w:hAnsi="Calibri" w:cs="Calibri"/>
        </w:rPr>
      </w:pPr>
      <w:bookmarkStart w:id="12" w:name="_Hlk211855705"/>
      <w:r w:rsidRPr="00445A9A">
        <w:rPr>
          <w:rFonts w:ascii="Calibri" w:eastAsia="Calibri" w:hAnsi="Calibri" w:cs="Calibri"/>
        </w:rPr>
        <w:t xml:space="preserve">Wykonawca oświadcza, że jego rachunek bankowy, jest rachunkiem umożliwiającym realizację płatności w ramach mechanizmu podzielonej płatności i jest zawarty w wykazie podmiotów zarejestrowanych jako podatnicy VAT, prowadzonym w postaci elektronicznej przez Szefa Krajowej Administracji Skarbowej oraz zobowiązuje się w trakcie trwania umowy do niezwłocznego poinformowania </w:t>
      </w:r>
      <w:r w:rsidR="00837968">
        <w:rPr>
          <w:rFonts w:ascii="Calibri" w:eastAsia="Calibri" w:hAnsi="Calibri" w:cs="Calibri"/>
        </w:rPr>
        <w:t>Inwestora</w:t>
      </w:r>
      <w:r w:rsidRPr="00445A9A">
        <w:rPr>
          <w:rFonts w:ascii="Calibri" w:eastAsia="Calibri" w:hAnsi="Calibri" w:cs="Calibri"/>
        </w:rPr>
        <w:t xml:space="preserve"> o każdej zmianie dotyczącej statusu rachunku bankowego, jako zawartego w wykazie podmiotów zarejestrowanych jako podatnicy VAT. Wykonawca ponosi wobec </w:t>
      </w:r>
      <w:r w:rsidR="00837968">
        <w:rPr>
          <w:rFonts w:ascii="Calibri" w:eastAsia="Calibri" w:hAnsi="Calibri" w:cs="Calibri"/>
        </w:rPr>
        <w:t>Inwestora</w:t>
      </w:r>
      <w:r w:rsidRPr="00445A9A">
        <w:rPr>
          <w:rFonts w:ascii="Calibri" w:eastAsia="Calibri" w:hAnsi="Calibri" w:cs="Calibri"/>
        </w:rPr>
        <w:t xml:space="preserve"> odpowiedzialność za wszelkie szkody oraz obciążenia nałożone na </w:t>
      </w:r>
      <w:r w:rsidR="00837968">
        <w:rPr>
          <w:rFonts w:ascii="Calibri" w:eastAsia="Calibri" w:hAnsi="Calibri" w:cs="Calibri"/>
        </w:rPr>
        <w:t>Inwestora</w:t>
      </w:r>
      <w:r w:rsidRPr="00445A9A">
        <w:rPr>
          <w:rFonts w:ascii="Calibri" w:eastAsia="Calibri" w:hAnsi="Calibri" w:cs="Calibri"/>
        </w:rPr>
        <w:t xml:space="preserve"> przez organy podatkowe, wynikłe ze zmiany statusu rachunku bankowego jako zawartego w wykazie podmiotów zarejestrowanych jako podatnicy VAT.</w:t>
      </w:r>
    </w:p>
    <w:p w14:paraId="75ABFD4B" w14:textId="5E617D84" w:rsidR="00445A9A" w:rsidRPr="00445A9A" w:rsidRDefault="00445A9A" w:rsidP="00445A9A">
      <w:pPr>
        <w:pStyle w:val="Akapitzlist"/>
        <w:numPr>
          <w:ilvl w:val="0"/>
          <w:numId w:val="26"/>
        </w:numPr>
        <w:shd w:val="clear" w:color="auto" w:fill="FFFFFF"/>
        <w:tabs>
          <w:tab w:val="left" w:pos="284"/>
        </w:tabs>
        <w:spacing w:after="0" w:line="240" w:lineRule="auto"/>
        <w:ind w:left="284" w:right="-142" w:hanging="284"/>
        <w:jc w:val="both"/>
        <w:rPr>
          <w:rFonts w:ascii="Calibri" w:eastAsia="Calibri" w:hAnsi="Calibri" w:cs="Calibri"/>
        </w:rPr>
      </w:pPr>
      <w:r w:rsidRPr="00445A9A">
        <w:rPr>
          <w:rFonts w:ascii="Calibri" w:eastAsia="Calibri" w:hAnsi="Calibri" w:cs="Calibri"/>
        </w:rPr>
        <w:t xml:space="preserve">W przypadku gdy rachunek bankowy Wykonawcy nie spełnia warunków określonych powyżej opóźnienie w dokonaniu płatności w terminie określonym w umowie, powstałe wskutek braku </w:t>
      </w:r>
      <w:r w:rsidRPr="00445A9A">
        <w:rPr>
          <w:rFonts w:ascii="Calibri" w:eastAsia="Calibri" w:hAnsi="Calibri" w:cs="Calibri"/>
        </w:rPr>
        <w:lastRenderedPageBreak/>
        <w:t xml:space="preserve">możliwości realizacji przez </w:t>
      </w:r>
      <w:r w:rsidR="00837968">
        <w:rPr>
          <w:rFonts w:ascii="Calibri" w:eastAsia="Calibri" w:hAnsi="Calibri" w:cs="Calibri"/>
        </w:rPr>
        <w:t>Inwestora</w:t>
      </w:r>
      <w:r w:rsidRPr="00445A9A">
        <w:rPr>
          <w:rFonts w:ascii="Calibri" w:eastAsia="Calibri" w:hAnsi="Calibri" w:cs="Calibri"/>
        </w:rPr>
        <w:t xml:space="preserve"> płatności wynagrodzenia z zachowaniem mechanizmu podzielonej płatności bądź dokonania płatności na rachunek objęty wykazem, nie stanowi dla Wykonawcy podstawy do żądania od </w:t>
      </w:r>
      <w:r w:rsidR="00837968">
        <w:rPr>
          <w:rFonts w:ascii="Calibri" w:eastAsia="Calibri" w:hAnsi="Calibri" w:cs="Calibri"/>
        </w:rPr>
        <w:t>Inwestora</w:t>
      </w:r>
      <w:r w:rsidRPr="00445A9A">
        <w:rPr>
          <w:rFonts w:ascii="Calibri" w:eastAsia="Calibri" w:hAnsi="Calibri" w:cs="Calibri"/>
        </w:rPr>
        <w:t xml:space="preserve"> jakichkolwiek odsetek/odszkodowań lub innych roszczeń z tytułu dokonania nieterminowej płatności</w:t>
      </w:r>
      <w:r w:rsidRPr="00445A9A">
        <w:rPr>
          <w:rFonts w:ascii="Calibri" w:eastAsia="ComicSansMS,Bold" w:hAnsi="Calibri" w:cs="Calibri"/>
          <w:b/>
        </w:rPr>
        <w:t>.</w:t>
      </w:r>
      <w:bookmarkEnd w:id="12"/>
    </w:p>
    <w:p w14:paraId="25A58624" w14:textId="77777777" w:rsidR="0055653B" w:rsidRDefault="0055653B" w:rsidP="00081AF1">
      <w:pPr>
        <w:spacing w:after="0" w:line="276" w:lineRule="auto"/>
        <w:rPr>
          <w:rFonts w:cstheme="minorHAnsi"/>
          <w:b/>
          <w:bCs/>
        </w:rPr>
      </w:pPr>
      <w:bookmarkStart w:id="13" w:name="_Hlk214277771"/>
    </w:p>
    <w:p w14:paraId="06F9FC2F" w14:textId="2290BCBE" w:rsidR="002F61C0" w:rsidRDefault="002F61C0" w:rsidP="00C778AA">
      <w:pPr>
        <w:spacing w:after="0" w:line="276" w:lineRule="auto"/>
        <w:jc w:val="center"/>
        <w:rPr>
          <w:rFonts w:cstheme="minorHAnsi"/>
          <w:b/>
          <w:bCs/>
        </w:rPr>
      </w:pPr>
      <w:r w:rsidRPr="00406C51">
        <w:rPr>
          <w:rFonts w:cstheme="minorHAnsi"/>
          <w:b/>
          <w:bCs/>
        </w:rPr>
        <w:t>§</w:t>
      </w:r>
      <w:r>
        <w:rPr>
          <w:rFonts w:cstheme="minorHAnsi"/>
          <w:b/>
          <w:bCs/>
        </w:rPr>
        <w:t xml:space="preserve"> </w:t>
      </w:r>
      <w:r w:rsidR="00EF6745">
        <w:rPr>
          <w:rFonts w:cstheme="minorHAnsi"/>
          <w:b/>
          <w:bCs/>
        </w:rPr>
        <w:t>8</w:t>
      </w:r>
    </w:p>
    <w:p w14:paraId="0A1045DD" w14:textId="5A7721B4" w:rsidR="00BB7DCC" w:rsidRPr="00EF6745" w:rsidRDefault="00BB7DCC" w:rsidP="00EF6745">
      <w:pPr>
        <w:pStyle w:val="Akapitzlist"/>
        <w:spacing w:after="0" w:line="276" w:lineRule="auto"/>
        <w:ind w:left="0"/>
        <w:jc w:val="center"/>
        <w:rPr>
          <w:rFonts w:cstheme="minorHAnsi"/>
          <w:b/>
          <w:bCs/>
          <w:u w:val="single"/>
        </w:rPr>
      </w:pPr>
      <w:r w:rsidRPr="00EF6745">
        <w:rPr>
          <w:rFonts w:cstheme="minorHAnsi"/>
          <w:b/>
          <w:bCs/>
          <w:u w:val="single"/>
        </w:rPr>
        <w:t>Kary umowne</w:t>
      </w:r>
      <w:r w:rsidR="00EF6745">
        <w:rPr>
          <w:rFonts w:cstheme="minorHAnsi"/>
          <w:b/>
          <w:bCs/>
          <w:u w:val="single"/>
        </w:rPr>
        <w:t>/</w:t>
      </w:r>
      <w:r w:rsidR="00EF6745" w:rsidRPr="00EF6745">
        <w:rPr>
          <w:rFonts w:cstheme="minorHAnsi"/>
          <w:b/>
          <w:bCs/>
          <w:u w:val="single"/>
        </w:rPr>
        <w:t xml:space="preserve"> Rozwiązanie umowy</w:t>
      </w:r>
    </w:p>
    <w:p w14:paraId="15F6A1B4" w14:textId="2521A1A6" w:rsidR="00566B67" w:rsidRDefault="002F61C0" w:rsidP="00566B67">
      <w:pPr>
        <w:pStyle w:val="Akapitzlist"/>
        <w:numPr>
          <w:ilvl w:val="0"/>
          <w:numId w:val="2"/>
        </w:numPr>
        <w:spacing w:after="0" w:line="240" w:lineRule="auto"/>
        <w:jc w:val="both"/>
      </w:pPr>
      <w:r>
        <w:t xml:space="preserve">Za </w:t>
      </w:r>
      <w:r w:rsidR="002F5689">
        <w:t>niedokonanie konserwacji urządzenia</w:t>
      </w:r>
      <w:r>
        <w:t xml:space="preserve"> </w:t>
      </w:r>
      <w:r w:rsidR="002F5689">
        <w:t xml:space="preserve">w danym miesiącu, Wykonawca </w:t>
      </w:r>
      <w:r>
        <w:t xml:space="preserve">zapłaci </w:t>
      </w:r>
      <w:r w:rsidR="00623CFF">
        <w:t xml:space="preserve">Inwestorowi </w:t>
      </w:r>
      <w:r>
        <w:t xml:space="preserve">karę umowną w wysokości </w:t>
      </w:r>
      <w:r w:rsidR="001927C3">
        <w:t>50</w:t>
      </w:r>
      <w:r>
        <w:t xml:space="preserve">% </w:t>
      </w:r>
      <w:r w:rsidR="00681A31">
        <w:t>całkowitego miesięcznego</w:t>
      </w:r>
      <w:r w:rsidR="002F5689">
        <w:t xml:space="preserve"> wynagrodzenia umownego brutto</w:t>
      </w:r>
      <w:r w:rsidR="00F565EE">
        <w:t>,</w:t>
      </w:r>
      <w:r w:rsidR="00F565EE" w:rsidRPr="00F565EE">
        <w:t xml:space="preserve"> określonego w §</w:t>
      </w:r>
      <w:r w:rsidR="00F565EE">
        <w:t xml:space="preserve"> 7</w:t>
      </w:r>
      <w:r w:rsidR="00F565EE" w:rsidRPr="00F565EE">
        <w:t xml:space="preserve"> ust. 1.1 – 1.</w:t>
      </w:r>
      <w:r w:rsidR="001D1936">
        <w:t>6</w:t>
      </w:r>
      <w:r w:rsidR="00681A31">
        <w:t>, za każde urządzenie, którego konserwacji nie dokonano</w:t>
      </w:r>
      <w:r w:rsidR="002F5689">
        <w:t>.</w:t>
      </w:r>
      <w:r>
        <w:t xml:space="preserve"> </w:t>
      </w:r>
    </w:p>
    <w:p w14:paraId="36EFDF66" w14:textId="710A8EAA" w:rsidR="002F61C0" w:rsidRDefault="002F61C0" w:rsidP="00924CCF">
      <w:pPr>
        <w:pStyle w:val="Akapitzlist"/>
        <w:numPr>
          <w:ilvl w:val="0"/>
          <w:numId w:val="2"/>
        </w:numPr>
        <w:spacing w:after="0" w:line="240" w:lineRule="auto"/>
        <w:jc w:val="both"/>
      </w:pPr>
      <w:r>
        <w:t xml:space="preserve">Za nieterminowe usuwanie wad w okresie gwarancji Wykonawca zapłaci </w:t>
      </w:r>
      <w:r w:rsidR="00837968">
        <w:rPr>
          <w:rFonts w:ascii="Calibri" w:eastAsia="Calibri" w:hAnsi="Calibri" w:cs="Calibri"/>
        </w:rPr>
        <w:t>Inwestorowi</w:t>
      </w:r>
      <w:r>
        <w:t xml:space="preserve"> karę umowną w wysokości </w:t>
      </w:r>
      <w:r w:rsidR="001927C3">
        <w:t xml:space="preserve">20 </w:t>
      </w:r>
      <w:r>
        <w:t xml:space="preserve">% całkowitej </w:t>
      </w:r>
      <w:r w:rsidR="009B4667">
        <w:t xml:space="preserve">miesięcznej </w:t>
      </w:r>
      <w:r>
        <w:t xml:space="preserve">wartości brutto umowy za każdy dzień opóźnienia w stosunku do uzgodnionego terminu </w:t>
      </w:r>
      <w:r w:rsidR="00F70B37">
        <w:t>usunięcia wad w okresie gwarancji.</w:t>
      </w:r>
    </w:p>
    <w:p w14:paraId="04DAD8A8" w14:textId="36F50087" w:rsidR="006A4F64" w:rsidRDefault="006A4F64" w:rsidP="006A4F64">
      <w:pPr>
        <w:pStyle w:val="Akapitzlist"/>
        <w:numPr>
          <w:ilvl w:val="0"/>
          <w:numId w:val="2"/>
        </w:numPr>
        <w:spacing w:after="0" w:line="240" w:lineRule="auto"/>
        <w:jc w:val="both"/>
      </w:pPr>
      <w:r w:rsidRPr="00437616">
        <w:t xml:space="preserve">Za nieterminowe usunięcie awarii lub uwolnienie osób uwięzionych w kabinie, o których mowa w </w:t>
      </w:r>
      <w:r w:rsidRPr="00437616">
        <w:rPr>
          <w:rFonts w:cstheme="minorHAnsi"/>
        </w:rPr>
        <w:t>§</w:t>
      </w:r>
      <w:r w:rsidRPr="00437616">
        <w:t xml:space="preserve"> 2 ust. 2 pkt 2.36 w kwocie 500 zł za każdy stwierdzony przypadek nienależytego wykonania umowy w tym zakresie.</w:t>
      </w:r>
    </w:p>
    <w:p w14:paraId="75DDEC7B" w14:textId="71EC7309" w:rsidR="00C26077" w:rsidRDefault="00837968" w:rsidP="00C26077">
      <w:pPr>
        <w:pStyle w:val="Akapitzlist"/>
        <w:numPr>
          <w:ilvl w:val="0"/>
          <w:numId w:val="2"/>
        </w:numPr>
        <w:spacing w:after="0" w:line="240" w:lineRule="auto"/>
        <w:jc w:val="both"/>
      </w:pPr>
      <w:r>
        <w:rPr>
          <w:rFonts w:ascii="Calibri" w:eastAsia="Calibri" w:hAnsi="Calibri" w:cs="Calibri"/>
        </w:rPr>
        <w:t>Inwestor</w:t>
      </w:r>
      <w:r w:rsidR="00C26077">
        <w:t xml:space="preserve"> zastrzega sobie prawo potrącenia kar umownych oraz kosztów, o których mowa w umowie, z wynagrodzenia należnego Wykonawcy, na co Wykonawca wyraża zgodę. O potrąceniu </w:t>
      </w:r>
      <w:r>
        <w:rPr>
          <w:rFonts w:ascii="Calibri" w:eastAsia="Calibri" w:hAnsi="Calibri" w:cs="Calibri"/>
        </w:rPr>
        <w:t>Inwestor</w:t>
      </w:r>
      <w:r w:rsidR="00C26077">
        <w:t xml:space="preserve"> zawiadomi Wykonawcę w formie pisemnej wraz z podaniem uzasadnienia.</w:t>
      </w:r>
    </w:p>
    <w:p w14:paraId="3C74B6BB" w14:textId="70221747" w:rsidR="00E45C69" w:rsidRDefault="00C26077" w:rsidP="00C26077">
      <w:pPr>
        <w:pStyle w:val="Akapitzlist"/>
        <w:numPr>
          <w:ilvl w:val="0"/>
          <w:numId w:val="2"/>
        </w:numPr>
        <w:spacing w:after="0" w:line="240" w:lineRule="auto"/>
        <w:jc w:val="both"/>
      </w:pPr>
      <w:r>
        <w:t>W przypadku powtarzających się przypadków nienależytego wykonania umowy, Zamawiający może zlecić wykonanie zastępcze podmiotowi trzeciemu na koszt Wykonawcy (bez konieczności uzyskania uprzedniej zgody sądu), na co Wykonawca wyraża zgodę i obciążyć Wykonawcę kosztami wykonania zastępczego.</w:t>
      </w:r>
    </w:p>
    <w:p w14:paraId="0654C151" w14:textId="2BFE4792" w:rsidR="00EF6745" w:rsidRPr="00EF6745" w:rsidRDefault="00EF6745" w:rsidP="00EF6745">
      <w:pPr>
        <w:pStyle w:val="Akapitzlist"/>
        <w:numPr>
          <w:ilvl w:val="0"/>
          <w:numId w:val="2"/>
        </w:numPr>
        <w:tabs>
          <w:tab w:val="left" w:pos="284"/>
        </w:tabs>
        <w:spacing w:after="0" w:line="240" w:lineRule="auto"/>
        <w:ind w:right="-142"/>
        <w:jc w:val="both"/>
        <w:rPr>
          <w:rFonts w:cstheme="minorHAnsi"/>
          <w:color w:val="000000"/>
        </w:rPr>
      </w:pPr>
      <w:r>
        <w:rPr>
          <w:rFonts w:cstheme="minorHAnsi"/>
          <w:color w:val="000000"/>
        </w:rPr>
        <w:t xml:space="preserve"> </w:t>
      </w:r>
      <w:r w:rsidRPr="00EF6745">
        <w:rPr>
          <w:rFonts w:cstheme="minorHAnsi"/>
          <w:color w:val="000000"/>
        </w:rPr>
        <w:t>Każda ze stron może rozwiązać umowę z 1 - miesięcznym okresem wypowiedzenia</w:t>
      </w:r>
      <w:r w:rsidRPr="00EF6745">
        <w:rPr>
          <w:rFonts w:cstheme="minorHAnsi"/>
        </w:rPr>
        <w:t xml:space="preserve"> ze skutkiem na koniec miesiąca kalendarzowego</w:t>
      </w:r>
      <w:r w:rsidRPr="00EF6745">
        <w:rPr>
          <w:rFonts w:cstheme="minorHAnsi"/>
          <w:color w:val="000000"/>
        </w:rPr>
        <w:t xml:space="preserve">. Oświadczenie o rozwiązaniu Umowy powinno być złożone drugiej stronie – pod rygorem nieważności na piśmie z podaniem uzasadnienia. Dopuszcza się wysłanie drugiej stronie skanu podpisanego oświadczenia o rozwiązaniu umowy drogą mailową, ze skutkiem doręczenia, na adres mailowy Zamawiającego: </w:t>
      </w:r>
      <w:hyperlink r:id="rId8" w:history="1">
        <w:r w:rsidR="006A4F64" w:rsidRPr="00D6725D">
          <w:rPr>
            <w:rStyle w:val="Hipercze"/>
            <w:rFonts w:cstheme="minorHAnsi"/>
          </w:rPr>
          <w:t>tbszm@tbszm.pl</w:t>
        </w:r>
      </w:hyperlink>
      <w:r w:rsidR="006A4F64">
        <w:rPr>
          <w:rFonts w:cstheme="minorHAnsi"/>
          <w:color w:val="000000"/>
        </w:rPr>
        <w:t xml:space="preserve"> </w:t>
      </w:r>
      <w:r w:rsidRPr="00EF6745">
        <w:rPr>
          <w:rFonts w:cstheme="minorHAnsi"/>
          <w:color w:val="000000"/>
        </w:rPr>
        <w:t>lub Wykonawcy: ……………………………………….. , na co Strony wyrażają zgodę.</w:t>
      </w:r>
    </w:p>
    <w:bookmarkEnd w:id="13"/>
    <w:p w14:paraId="47EC1E21" w14:textId="77777777" w:rsidR="00CD6BCC" w:rsidRDefault="00CD6BCC" w:rsidP="00C778AA">
      <w:pPr>
        <w:spacing w:after="0" w:line="276" w:lineRule="auto"/>
        <w:jc w:val="center"/>
        <w:rPr>
          <w:rFonts w:cstheme="minorHAnsi"/>
          <w:b/>
          <w:bCs/>
        </w:rPr>
      </w:pPr>
    </w:p>
    <w:p w14:paraId="304746F9" w14:textId="0BFCCFF1" w:rsidR="00F70B37" w:rsidRDefault="00F70B37" w:rsidP="00C778AA">
      <w:pPr>
        <w:spacing w:after="0" w:line="276" w:lineRule="auto"/>
        <w:jc w:val="center"/>
        <w:rPr>
          <w:rFonts w:cstheme="minorHAnsi"/>
          <w:b/>
          <w:bCs/>
        </w:rPr>
      </w:pPr>
      <w:r w:rsidRPr="00406C51">
        <w:rPr>
          <w:rFonts w:cstheme="minorHAnsi"/>
          <w:b/>
          <w:bCs/>
        </w:rPr>
        <w:t>§</w:t>
      </w:r>
      <w:r>
        <w:rPr>
          <w:rFonts w:cstheme="minorHAnsi"/>
          <w:b/>
          <w:bCs/>
        </w:rPr>
        <w:t xml:space="preserve"> </w:t>
      </w:r>
      <w:r w:rsidR="00EF6745">
        <w:rPr>
          <w:rFonts w:cstheme="minorHAnsi"/>
          <w:b/>
          <w:bCs/>
        </w:rPr>
        <w:t>9</w:t>
      </w:r>
    </w:p>
    <w:p w14:paraId="7A671274" w14:textId="249AE6F2" w:rsidR="00BB7DCC" w:rsidRPr="00EF6745" w:rsidRDefault="00BB7DCC" w:rsidP="00C778AA">
      <w:pPr>
        <w:spacing w:after="0" w:line="276" w:lineRule="auto"/>
        <w:jc w:val="center"/>
        <w:rPr>
          <w:rFonts w:cstheme="minorHAnsi"/>
          <w:b/>
          <w:bCs/>
          <w:u w:val="single"/>
        </w:rPr>
      </w:pPr>
      <w:bookmarkStart w:id="14" w:name="_Hlk214277822"/>
      <w:r w:rsidRPr="00EF6745">
        <w:rPr>
          <w:rFonts w:cstheme="minorHAnsi"/>
          <w:b/>
          <w:bCs/>
          <w:u w:val="single"/>
        </w:rPr>
        <w:t>Gwarancja</w:t>
      </w:r>
    </w:p>
    <w:bookmarkEnd w:id="14"/>
    <w:p w14:paraId="47532ACA" w14:textId="432B5FFE" w:rsidR="007C60C6" w:rsidRDefault="00F70B37" w:rsidP="00431476">
      <w:pPr>
        <w:spacing w:after="0" w:line="240" w:lineRule="auto"/>
        <w:jc w:val="both"/>
      </w:pPr>
      <w:r>
        <w:t xml:space="preserve">Wykonawca udziela Zamawiającemu gwarancji </w:t>
      </w:r>
      <w:r w:rsidR="009B4667">
        <w:t>na wykonane prace oraz na elementy dostarczone Zamawiającemu, za wyjątkiem materiałów eksploatacyjnych, na okres 12 miesięcy od daty podpisania przez Zamawiającego karty konserwacji lub innego dokumentu potwierdzającego wykonane prace.</w:t>
      </w:r>
    </w:p>
    <w:p w14:paraId="3B8F1FF4" w14:textId="77777777" w:rsidR="00C26077" w:rsidRDefault="00C26077" w:rsidP="00C26077">
      <w:pPr>
        <w:spacing w:after="0" w:line="276" w:lineRule="auto"/>
        <w:rPr>
          <w:rFonts w:cstheme="minorHAnsi"/>
          <w:b/>
          <w:bCs/>
        </w:rPr>
      </w:pPr>
    </w:p>
    <w:p w14:paraId="16426FA2" w14:textId="3A636F3E" w:rsidR="00C26077" w:rsidRDefault="00C26077" w:rsidP="00C26077">
      <w:pPr>
        <w:spacing w:after="0" w:line="276" w:lineRule="auto"/>
        <w:jc w:val="center"/>
        <w:rPr>
          <w:rFonts w:cstheme="minorHAnsi"/>
          <w:b/>
          <w:bCs/>
        </w:rPr>
      </w:pPr>
      <w:bookmarkStart w:id="15" w:name="_Hlk177542862"/>
      <w:r w:rsidRPr="00C1050B">
        <w:rPr>
          <w:rFonts w:cstheme="minorHAnsi"/>
          <w:b/>
          <w:bCs/>
        </w:rPr>
        <w:t xml:space="preserve">§ </w:t>
      </w:r>
      <w:r>
        <w:rPr>
          <w:rFonts w:cstheme="minorHAnsi"/>
          <w:b/>
          <w:bCs/>
        </w:rPr>
        <w:t>1</w:t>
      </w:r>
      <w:r w:rsidR="00EF6745">
        <w:rPr>
          <w:rFonts w:cstheme="minorHAnsi"/>
          <w:b/>
          <w:bCs/>
        </w:rPr>
        <w:t>0</w:t>
      </w:r>
    </w:p>
    <w:p w14:paraId="77FE2A5B" w14:textId="4E595C97" w:rsidR="00EF6745" w:rsidRPr="00EF6745" w:rsidRDefault="00EF6745" w:rsidP="00C26077">
      <w:pPr>
        <w:spacing w:after="0" w:line="276" w:lineRule="auto"/>
        <w:jc w:val="center"/>
        <w:rPr>
          <w:rFonts w:cstheme="minorHAnsi"/>
          <w:b/>
          <w:bCs/>
          <w:u w:val="single"/>
        </w:rPr>
      </w:pPr>
      <w:bookmarkStart w:id="16" w:name="_Hlk214277953"/>
      <w:r w:rsidRPr="00EF6745">
        <w:rPr>
          <w:rFonts w:cstheme="minorHAnsi"/>
          <w:b/>
          <w:bCs/>
          <w:u w:val="single"/>
        </w:rPr>
        <w:t>Przedstawiciele stron</w:t>
      </w:r>
    </w:p>
    <w:bookmarkEnd w:id="15"/>
    <w:bookmarkEnd w:id="16"/>
    <w:p w14:paraId="38C2823B" w14:textId="6C955462" w:rsidR="00981BEC" w:rsidRPr="00CD0DA6" w:rsidRDefault="00C26077" w:rsidP="00981BEC">
      <w:pPr>
        <w:pStyle w:val="Akapitzlist"/>
        <w:numPr>
          <w:ilvl w:val="0"/>
          <w:numId w:val="24"/>
        </w:numPr>
        <w:spacing w:after="0" w:line="240" w:lineRule="auto"/>
        <w:jc w:val="both"/>
      </w:pPr>
      <w:r w:rsidRPr="00F565EE">
        <w:t xml:space="preserve">Zamawiającego reprezentuje: </w:t>
      </w:r>
      <w:bookmarkStart w:id="17" w:name="_Hlk172877407"/>
      <w:r w:rsidR="00431476">
        <w:rPr>
          <w:b/>
          <w:bCs/>
        </w:rPr>
        <w:t>……………………………….……</w:t>
      </w:r>
      <w:r w:rsidR="00981BEC" w:rsidRPr="00DA1259">
        <w:rPr>
          <w:b/>
          <w:bCs/>
        </w:rPr>
        <w:t xml:space="preserve">, tel. </w:t>
      </w:r>
      <w:r w:rsidR="00431476">
        <w:rPr>
          <w:b/>
          <w:bCs/>
        </w:rPr>
        <w:t>………………………………</w:t>
      </w:r>
      <w:r w:rsidR="00981BEC" w:rsidRPr="00DA1259">
        <w:rPr>
          <w:b/>
          <w:bCs/>
        </w:rPr>
        <w:t>, e-mail:</w:t>
      </w:r>
      <w:r w:rsidR="00981BEC" w:rsidRPr="00CD0DA6">
        <w:t xml:space="preserve"> </w:t>
      </w:r>
      <w:hyperlink r:id="rId9" w:history="1">
        <w:r w:rsidR="00431476">
          <w:rPr>
            <w:rStyle w:val="Hipercze"/>
            <w:b/>
            <w:bCs/>
          </w:rPr>
          <w:t>……………………</w:t>
        </w:r>
      </w:hyperlink>
      <w:r w:rsidR="00981BEC" w:rsidRPr="00DA1259">
        <w:rPr>
          <w:b/>
          <w:bCs/>
        </w:rPr>
        <w:t>.</w:t>
      </w:r>
      <w:r w:rsidR="00981BEC" w:rsidRPr="00CD0DA6">
        <w:t xml:space="preserve"> </w:t>
      </w:r>
      <w:r w:rsidR="00981BEC">
        <w:t xml:space="preserve"> </w:t>
      </w:r>
    </w:p>
    <w:bookmarkEnd w:id="17"/>
    <w:p w14:paraId="184AF366" w14:textId="59536F8B" w:rsidR="002D2917" w:rsidRPr="001425EA" w:rsidRDefault="002D2917" w:rsidP="002D2917">
      <w:pPr>
        <w:pStyle w:val="Akapitzlist"/>
        <w:numPr>
          <w:ilvl w:val="0"/>
          <w:numId w:val="24"/>
        </w:numPr>
        <w:jc w:val="both"/>
      </w:pPr>
      <w:r w:rsidRPr="001425EA">
        <w:t xml:space="preserve">Osobą odpowiedzialną za realizację umowy ze strony Wykonawcy jest </w:t>
      </w:r>
      <w:r w:rsidR="00A559FA">
        <w:rPr>
          <w:b/>
          <w:bCs/>
        </w:rPr>
        <w:t>………………………….</w:t>
      </w:r>
      <w:r w:rsidRPr="001425EA">
        <w:t xml:space="preserve">,                             </w:t>
      </w:r>
      <w:r w:rsidRPr="001425EA">
        <w:rPr>
          <w:b/>
          <w:bCs/>
        </w:rPr>
        <w:t xml:space="preserve">tel. </w:t>
      </w:r>
      <w:r w:rsidR="00A559FA">
        <w:rPr>
          <w:b/>
          <w:bCs/>
        </w:rPr>
        <w:t>……………………..</w:t>
      </w:r>
      <w:r w:rsidRPr="001425EA">
        <w:rPr>
          <w:b/>
          <w:bCs/>
        </w:rPr>
        <w:t xml:space="preserve">, e-mail:  </w:t>
      </w:r>
      <w:r w:rsidR="00A559FA">
        <w:rPr>
          <w:b/>
          <w:bCs/>
        </w:rPr>
        <w:t>……………………………………</w:t>
      </w:r>
      <w:r w:rsidRPr="001425EA">
        <w:rPr>
          <w:b/>
          <w:bCs/>
        </w:rPr>
        <w:t>.</w:t>
      </w:r>
      <w:r w:rsidRPr="001425EA">
        <w:t xml:space="preserve"> </w:t>
      </w:r>
    </w:p>
    <w:p w14:paraId="14AACA25" w14:textId="77777777" w:rsidR="00C26077" w:rsidRPr="001425EA" w:rsidRDefault="00C26077" w:rsidP="00C26077">
      <w:pPr>
        <w:pStyle w:val="Akapitzlist"/>
        <w:numPr>
          <w:ilvl w:val="0"/>
          <w:numId w:val="24"/>
        </w:numPr>
        <w:spacing w:after="0" w:line="240" w:lineRule="auto"/>
        <w:jc w:val="both"/>
      </w:pPr>
      <w:bookmarkStart w:id="18" w:name="_Hlk177542667"/>
      <w:r w:rsidRPr="001425EA">
        <w:t xml:space="preserve">Zawiadomienia o awarii urządzenia dźwigowego/uwięzieniu ludzi w kabinie kierowane będą na </w:t>
      </w:r>
    </w:p>
    <w:p w14:paraId="7719A8C8" w14:textId="2F70F53E" w:rsidR="00C26077" w:rsidRPr="001425EA" w:rsidRDefault="001425EA" w:rsidP="00C26077">
      <w:pPr>
        <w:pStyle w:val="Akapitzlist"/>
        <w:spacing w:after="0" w:line="240" w:lineRule="auto"/>
        <w:ind w:left="360"/>
        <w:jc w:val="both"/>
        <w:rPr>
          <w:b/>
          <w:bCs/>
        </w:rPr>
      </w:pPr>
      <w:r>
        <w:t>n</w:t>
      </w:r>
      <w:r w:rsidR="00C26077" w:rsidRPr="001425EA">
        <w:t>umer</w:t>
      </w:r>
      <w:r w:rsidR="003F1086" w:rsidRPr="001425EA">
        <w:t xml:space="preserve"> </w:t>
      </w:r>
      <w:r>
        <w:t xml:space="preserve">tel. </w:t>
      </w:r>
      <w:r w:rsidR="00431476">
        <w:rPr>
          <w:b/>
          <w:bCs/>
        </w:rPr>
        <w:t>…………………………….</w:t>
      </w:r>
      <w:r w:rsidRPr="001425EA">
        <w:rPr>
          <w:b/>
          <w:bCs/>
        </w:rPr>
        <w:t>.</w:t>
      </w:r>
      <w:r w:rsidR="00431476">
        <w:rPr>
          <w:b/>
          <w:bCs/>
        </w:rPr>
        <w:t xml:space="preserve"> </w:t>
      </w:r>
      <w:r w:rsidR="00431476" w:rsidRPr="00C1050B">
        <w:t>lub e-mail: ………………………….</w:t>
      </w:r>
    </w:p>
    <w:bookmarkEnd w:id="18"/>
    <w:p w14:paraId="3759CC09" w14:textId="77777777" w:rsidR="00C97B32" w:rsidRPr="007701D6" w:rsidRDefault="00C97B32" w:rsidP="007701D6">
      <w:pPr>
        <w:spacing w:after="0" w:line="240" w:lineRule="auto"/>
        <w:jc w:val="both"/>
        <w:rPr>
          <w:rFonts w:cstheme="minorHAnsi"/>
        </w:rPr>
      </w:pPr>
    </w:p>
    <w:p w14:paraId="6A57B913" w14:textId="602D2689" w:rsidR="00C97B32" w:rsidRPr="00C97B32" w:rsidRDefault="00C97B32" w:rsidP="001927C3">
      <w:pPr>
        <w:spacing w:after="0" w:line="240" w:lineRule="auto"/>
        <w:jc w:val="center"/>
        <w:rPr>
          <w:rFonts w:cstheme="minorHAnsi"/>
          <w:b/>
          <w:bCs/>
        </w:rPr>
      </w:pPr>
      <w:r w:rsidRPr="00C97B32">
        <w:rPr>
          <w:rFonts w:cstheme="minorHAnsi"/>
          <w:b/>
          <w:bCs/>
        </w:rPr>
        <w:t xml:space="preserve">§ </w:t>
      </w:r>
      <w:r w:rsidR="00C26077">
        <w:rPr>
          <w:rFonts w:cstheme="minorHAnsi"/>
          <w:b/>
          <w:bCs/>
        </w:rPr>
        <w:t>1</w:t>
      </w:r>
      <w:r w:rsidR="00EF6745">
        <w:rPr>
          <w:rFonts w:cstheme="minorHAnsi"/>
          <w:b/>
          <w:bCs/>
        </w:rPr>
        <w:t>1</w:t>
      </w:r>
    </w:p>
    <w:p w14:paraId="0F83C126" w14:textId="77777777" w:rsidR="00C97B32" w:rsidRPr="00C97B32" w:rsidRDefault="00C97B32" w:rsidP="001927C3">
      <w:pPr>
        <w:spacing w:after="0" w:line="240" w:lineRule="auto"/>
        <w:jc w:val="center"/>
        <w:rPr>
          <w:rFonts w:cstheme="minorHAnsi"/>
          <w:b/>
          <w:u w:val="single"/>
        </w:rPr>
      </w:pPr>
      <w:r w:rsidRPr="00C97B32">
        <w:rPr>
          <w:rFonts w:cstheme="minorHAnsi"/>
          <w:b/>
          <w:u w:val="single"/>
        </w:rPr>
        <w:t>Informacja dotycząca przetwarzania danych osobowych w TBS „Zieleń Miejska” Sp. z o.o.</w:t>
      </w:r>
    </w:p>
    <w:p w14:paraId="4C958C52" w14:textId="77777777" w:rsidR="00C97B32" w:rsidRPr="00C97B32" w:rsidRDefault="00C97B32" w:rsidP="001927C3">
      <w:pPr>
        <w:spacing w:after="0" w:line="240" w:lineRule="auto"/>
        <w:jc w:val="both"/>
        <w:rPr>
          <w:rFonts w:cstheme="minorHAnsi"/>
        </w:rPr>
      </w:pPr>
      <w:r w:rsidRPr="00C97B32">
        <w:rPr>
          <w:rFonts w:cstheme="minorHAnsi"/>
        </w:rPr>
        <w:t xml:space="preserve">Realizując obowiązek informacyjny, zgodnie z art. 13 ust. 1 i 2 rozporządzenia Parlamentu Europejskiego i Rady (UE) 2016/679 z dnia 27 kwietnia 2016 r. w sprawie ochrony osób fizycznych w związku z przetwarzaniem danych osobowych i w sprawie swobodnego przepływu takich danych </w:t>
      </w:r>
      <w:r w:rsidRPr="00C97B32">
        <w:rPr>
          <w:rFonts w:cstheme="minorHAnsi"/>
        </w:rPr>
        <w:lastRenderedPageBreak/>
        <w:t>oraz uchylenia dyrektywy 95/46/WE (ogólne rozporządzenie o ochronie danych) (Dz. Urz. UE L 119 z 04.05.2016, str. 1), w skrócie RODO informujemy, że:</w:t>
      </w:r>
    </w:p>
    <w:p w14:paraId="20350480" w14:textId="77777777" w:rsidR="00C97B32" w:rsidRPr="00C97B32" w:rsidRDefault="00C97B32" w:rsidP="00924CCF">
      <w:pPr>
        <w:pStyle w:val="Akapitzlist"/>
        <w:numPr>
          <w:ilvl w:val="0"/>
          <w:numId w:val="11"/>
        </w:numPr>
        <w:pBdr>
          <w:top w:val="none" w:sz="4" w:space="0" w:color="000000"/>
          <w:left w:val="none" w:sz="4" w:space="0" w:color="000000"/>
          <w:bottom w:val="none" w:sz="4" w:space="0" w:color="000000"/>
          <w:right w:val="none" w:sz="4" w:space="0" w:color="000000"/>
          <w:between w:val="none" w:sz="4" w:space="0" w:color="000000"/>
        </w:pBdr>
        <w:spacing w:after="0" w:line="240" w:lineRule="auto"/>
        <w:jc w:val="both"/>
        <w:rPr>
          <w:rFonts w:cstheme="minorHAnsi"/>
        </w:rPr>
      </w:pPr>
      <w:r w:rsidRPr="00C97B32">
        <w:rPr>
          <w:rFonts w:cstheme="minorHAnsi"/>
        </w:rPr>
        <w:t xml:space="preserve">Administratorem Państwa danych osobowych   jest TBS „Zieleń Miejska” Sp. z o.o.  reprezentowana przez Prezesa Spółki. 05-800 Pruszków, ul. Gordziałkowskiego tel. 22 160-37-10, fax (22) 160-37-35, e-mail: </w:t>
      </w:r>
      <w:hyperlink r:id="rId10" w:history="1">
        <w:r w:rsidRPr="00C97B32">
          <w:rPr>
            <w:rStyle w:val="Hipercze"/>
            <w:rFonts w:cstheme="minorHAnsi"/>
          </w:rPr>
          <w:t>tbszm@tbszm.com.pl</w:t>
        </w:r>
      </w:hyperlink>
      <w:r w:rsidRPr="00C97B32">
        <w:rPr>
          <w:rFonts w:cstheme="minorHAnsi"/>
        </w:rPr>
        <w:t xml:space="preserve"> </w:t>
      </w:r>
    </w:p>
    <w:p w14:paraId="2CFA6CC1" w14:textId="77777777" w:rsidR="00C97B32" w:rsidRPr="00C97B32" w:rsidRDefault="00C97B32" w:rsidP="00924CCF">
      <w:pPr>
        <w:pStyle w:val="Akapitzlist"/>
        <w:numPr>
          <w:ilvl w:val="1"/>
          <w:numId w:val="11"/>
        </w:numPr>
        <w:pBdr>
          <w:top w:val="none" w:sz="4" w:space="0" w:color="000000"/>
          <w:left w:val="none" w:sz="4" w:space="0" w:color="000000"/>
          <w:bottom w:val="none" w:sz="4" w:space="0" w:color="000000"/>
          <w:right w:val="none" w:sz="4" w:space="0" w:color="000000"/>
          <w:between w:val="none" w:sz="4" w:space="0" w:color="000000"/>
        </w:pBdr>
        <w:spacing w:after="0" w:line="240" w:lineRule="auto"/>
        <w:jc w:val="both"/>
        <w:rPr>
          <w:rFonts w:cstheme="minorHAnsi"/>
        </w:rPr>
      </w:pPr>
      <w:r w:rsidRPr="00C97B32">
        <w:rPr>
          <w:rFonts w:cstheme="minorHAnsi"/>
        </w:rPr>
        <w:t xml:space="preserve">w sprawach dotyczących przetwarzania danych osobowych oraz korzystania z praw związanych z ochroną danych osobowych możecie Państwo kontaktować się z Inspektorem Ochrony Danych e-mail: e-mail: </w:t>
      </w:r>
      <w:hyperlink r:id="rId11" w:history="1">
        <w:r w:rsidRPr="00C97B32">
          <w:rPr>
            <w:rStyle w:val="Hipercze"/>
            <w:rFonts w:cstheme="minorHAnsi"/>
            <w:shd w:val="clear" w:color="auto" w:fill="FAFCFF"/>
          </w:rPr>
          <w:t>IOD@tbszm.com.pl</w:t>
        </w:r>
      </w:hyperlink>
      <w:r w:rsidRPr="00C97B32">
        <w:rPr>
          <w:rFonts w:cstheme="minorHAnsi"/>
        </w:rPr>
        <w:t xml:space="preserve">, </w:t>
      </w:r>
    </w:p>
    <w:p w14:paraId="1E2B022E" w14:textId="77777777" w:rsidR="00C97B32" w:rsidRPr="00C97B32" w:rsidRDefault="00C97B32" w:rsidP="00924CCF">
      <w:pPr>
        <w:pStyle w:val="Akapitzlist"/>
        <w:numPr>
          <w:ilvl w:val="1"/>
          <w:numId w:val="11"/>
        </w:numPr>
        <w:pBdr>
          <w:top w:val="none" w:sz="4" w:space="0" w:color="000000"/>
          <w:left w:val="none" w:sz="4" w:space="0" w:color="000000"/>
          <w:bottom w:val="none" w:sz="4" w:space="0" w:color="000000"/>
          <w:right w:val="none" w:sz="4" w:space="0" w:color="000000"/>
          <w:between w:val="none" w:sz="4" w:space="0" w:color="000000"/>
        </w:pBdr>
        <w:spacing w:after="0" w:line="240" w:lineRule="auto"/>
        <w:jc w:val="both"/>
        <w:rPr>
          <w:rFonts w:cstheme="minorHAnsi"/>
        </w:rPr>
      </w:pPr>
      <w:r w:rsidRPr="00C97B32">
        <w:rPr>
          <w:rFonts w:cstheme="minorHAnsi"/>
        </w:rPr>
        <w:t xml:space="preserve">telefonicznie 22 160 37 10 lub pisemnie pod adresem TBS „Zieleń Miejska” Sp. z o.o. ul. Gordziałkowskiego 9, 05-800 Pruszków </w:t>
      </w:r>
    </w:p>
    <w:p w14:paraId="72FF5EEC" w14:textId="77777777" w:rsidR="00C97B32" w:rsidRPr="00C97B32" w:rsidRDefault="00C97B32" w:rsidP="00924CCF">
      <w:pPr>
        <w:pStyle w:val="Akapitzlist"/>
        <w:numPr>
          <w:ilvl w:val="0"/>
          <w:numId w:val="11"/>
        </w:numPr>
        <w:pBdr>
          <w:top w:val="none" w:sz="4" w:space="0" w:color="000000"/>
          <w:left w:val="none" w:sz="4" w:space="0" w:color="000000"/>
          <w:bottom w:val="none" w:sz="4" w:space="0" w:color="000000"/>
          <w:right w:val="none" w:sz="4" w:space="0" w:color="000000"/>
          <w:between w:val="none" w:sz="4" w:space="0" w:color="000000"/>
        </w:pBdr>
        <w:spacing w:after="0" w:line="240" w:lineRule="auto"/>
        <w:jc w:val="both"/>
        <w:rPr>
          <w:rFonts w:cstheme="minorHAnsi"/>
        </w:rPr>
      </w:pPr>
      <w:r w:rsidRPr="00C97B32">
        <w:rPr>
          <w:rFonts w:cstheme="minorHAnsi"/>
        </w:rPr>
        <w:t>Dane osobowe będziemy przetwarzać w oparciu o przepisy prawa krajowego oraz lokalnego, w celach wskazanych poniżej:</w:t>
      </w:r>
    </w:p>
    <w:p w14:paraId="49E97720" w14:textId="77777777" w:rsidR="00C97B32" w:rsidRPr="00C97B32" w:rsidRDefault="00C97B32" w:rsidP="00924CCF">
      <w:pPr>
        <w:pStyle w:val="Akapitzlist"/>
        <w:numPr>
          <w:ilvl w:val="1"/>
          <w:numId w:val="11"/>
        </w:numPr>
        <w:pBdr>
          <w:top w:val="none" w:sz="4" w:space="0" w:color="000000"/>
          <w:left w:val="none" w:sz="4" w:space="0" w:color="000000"/>
          <w:bottom w:val="none" w:sz="4" w:space="0" w:color="000000"/>
          <w:right w:val="none" w:sz="4" w:space="0" w:color="000000"/>
          <w:between w:val="none" w:sz="4" w:space="0" w:color="000000"/>
        </w:pBdr>
        <w:spacing w:after="0" w:line="240" w:lineRule="auto"/>
        <w:contextualSpacing w:val="0"/>
        <w:jc w:val="both"/>
        <w:rPr>
          <w:rFonts w:cstheme="minorHAnsi"/>
        </w:rPr>
      </w:pPr>
      <w:r w:rsidRPr="00C97B32">
        <w:rPr>
          <w:rFonts w:cstheme="minorHAnsi"/>
        </w:rPr>
        <w:t>w celu wypełnienia obowiązków prawnych (art. 6 ust. 1 lit. c);</w:t>
      </w:r>
    </w:p>
    <w:p w14:paraId="1C8BD5FA" w14:textId="77777777" w:rsidR="00C97B32" w:rsidRPr="00C97B32" w:rsidRDefault="00C97B32" w:rsidP="00924CCF">
      <w:pPr>
        <w:pStyle w:val="Akapitzlist"/>
        <w:numPr>
          <w:ilvl w:val="1"/>
          <w:numId w:val="11"/>
        </w:numPr>
        <w:pBdr>
          <w:top w:val="none" w:sz="4" w:space="0" w:color="000000"/>
          <w:left w:val="none" w:sz="4" w:space="0" w:color="000000"/>
          <w:bottom w:val="none" w:sz="4" w:space="0" w:color="000000"/>
          <w:right w:val="none" w:sz="4" w:space="0" w:color="000000"/>
          <w:between w:val="none" w:sz="4" w:space="0" w:color="000000"/>
        </w:pBdr>
        <w:spacing w:after="0" w:line="240" w:lineRule="auto"/>
        <w:contextualSpacing w:val="0"/>
        <w:jc w:val="both"/>
        <w:rPr>
          <w:rFonts w:cstheme="minorHAnsi"/>
        </w:rPr>
      </w:pPr>
      <w:r w:rsidRPr="00C97B32">
        <w:rPr>
          <w:rFonts w:cstheme="minorHAnsi"/>
        </w:rPr>
        <w:t>w celu realizacji umów (art. 6 ust. 1 lit. b RODO);</w:t>
      </w:r>
    </w:p>
    <w:p w14:paraId="3B9C9902" w14:textId="77777777" w:rsidR="00C97B32" w:rsidRPr="00C97B32" w:rsidRDefault="00C97B32" w:rsidP="00924CCF">
      <w:pPr>
        <w:pStyle w:val="Akapitzlist"/>
        <w:numPr>
          <w:ilvl w:val="1"/>
          <w:numId w:val="11"/>
        </w:numPr>
        <w:pBdr>
          <w:top w:val="none" w:sz="4" w:space="0" w:color="000000"/>
          <w:left w:val="none" w:sz="4" w:space="0" w:color="000000"/>
          <w:bottom w:val="none" w:sz="4" w:space="0" w:color="000000"/>
          <w:right w:val="none" w:sz="4" w:space="0" w:color="000000"/>
          <w:between w:val="none" w:sz="4" w:space="0" w:color="000000"/>
        </w:pBdr>
        <w:spacing w:after="0" w:line="240" w:lineRule="auto"/>
        <w:contextualSpacing w:val="0"/>
        <w:jc w:val="both"/>
        <w:rPr>
          <w:rFonts w:cstheme="minorHAnsi"/>
        </w:rPr>
      </w:pPr>
      <w:r w:rsidRPr="00C97B32">
        <w:rPr>
          <w:rFonts w:cstheme="minorHAnsi"/>
        </w:rPr>
        <w:t>w celu wykonywania zadań realizowanych w interesie publicznym lub sprawowania władzy publicznej (art. 6 ust. 1 lit. e RODO).</w:t>
      </w:r>
    </w:p>
    <w:p w14:paraId="01A6BC9E" w14:textId="77777777" w:rsidR="00C97B32" w:rsidRPr="00C97B32" w:rsidRDefault="00C97B32" w:rsidP="00924CCF">
      <w:pPr>
        <w:pStyle w:val="Akapitzlist"/>
        <w:numPr>
          <w:ilvl w:val="0"/>
          <w:numId w:val="11"/>
        </w:numPr>
        <w:pBdr>
          <w:top w:val="none" w:sz="4" w:space="0" w:color="000000"/>
          <w:left w:val="none" w:sz="4" w:space="0" w:color="000000"/>
          <w:bottom w:val="none" w:sz="4" w:space="0" w:color="000000"/>
          <w:right w:val="none" w:sz="4" w:space="0" w:color="000000"/>
          <w:between w:val="none" w:sz="4" w:space="0" w:color="000000"/>
        </w:pBdr>
        <w:spacing w:after="0" w:line="240" w:lineRule="auto"/>
        <w:jc w:val="both"/>
        <w:rPr>
          <w:rFonts w:cstheme="minorHAnsi"/>
        </w:rPr>
      </w:pPr>
      <w:r w:rsidRPr="00C97B32">
        <w:rPr>
          <w:rFonts w:cstheme="minorHAnsi"/>
        </w:rPr>
        <w:t>Jeżeli przetwarzanie danych wynika z konieczności realizacji celów wskazanych w pkt 3, nie jest wymagana Państwa zgoda na przetwarzanie danych osobowych. w pozostałych przypadkach, podstawą przetwarzania będzie zgoda na przetwarzanie danych osobowych (art. 6 ust. 1 lit. b RODO). Wyrażenie zgody jest dobrowolne, można ją wycofać w dowolnym momencie. Wycofanie zgody nie wpływa na zgodność z prawem przetwarzania, którego dokonano przed jej wycofaniem.</w:t>
      </w:r>
    </w:p>
    <w:p w14:paraId="749EB989" w14:textId="77777777" w:rsidR="00C97B32" w:rsidRPr="00C97B32" w:rsidRDefault="00C97B32" w:rsidP="00C97B32">
      <w:pPr>
        <w:pStyle w:val="Akapitzlist"/>
        <w:numPr>
          <w:ilvl w:val="1"/>
          <w:numId w:val="11"/>
        </w:numPr>
        <w:pBdr>
          <w:top w:val="none" w:sz="4" w:space="0" w:color="000000"/>
          <w:left w:val="none" w:sz="4" w:space="0" w:color="000000"/>
          <w:bottom w:val="none" w:sz="4" w:space="0" w:color="000000"/>
          <w:right w:val="none" w:sz="4" w:space="0" w:color="000000"/>
          <w:between w:val="none" w:sz="4" w:space="0" w:color="000000"/>
        </w:pBdr>
        <w:spacing w:after="0" w:line="240" w:lineRule="auto"/>
        <w:jc w:val="both"/>
        <w:rPr>
          <w:rFonts w:cstheme="minorHAnsi"/>
        </w:rPr>
      </w:pPr>
      <w:r w:rsidRPr="00C97B32">
        <w:rPr>
          <w:rFonts w:cstheme="minorHAnsi"/>
        </w:rPr>
        <w:t>w związku z przetwarzaniem danych w celach, o których mowa w pkt 3, Państwa dane osobowe mogą być udostępniane:</w:t>
      </w:r>
    </w:p>
    <w:p w14:paraId="0840A932" w14:textId="77777777" w:rsidR="00C97B32" w:rsidRPr="00C97B32" w:rsidRDefault="00C97B32" w:rsidP="00C97B32">
      <w:pPr>
        <w:pStyle w:val="Akapitzlist"/>
        <w:numPr>
          <w:ilvl w:val="1"/>
          <w:numId w:val="11"/>
        </w:numPr>
        <w:pBdr>
          <w:top w:val="none" w:sz="4" w:space="0" w:color="000000"/>
          <w:left w:val="none" w:sz="4" w:space="0" w:color="000000"/>
          <w:bottom w:val="none" w:sz="4" w:space="0" w:color="000000"/>
          <w:right w:val="none" w:sz="4" w:space="0" w:color="000000"/>
          <w:between w:val="none" w:sz="4" w:space="0" w:color="000000"/>
        </w:pBdr>
        <w:spacing w:after="200" w:line="240" w:lineRule="auto"/>
        <w:jc w:val="both"/>
        <w:rPr>
          <w:rFonts w:cstheme="minorHAnsi"/>
        </w:rPr>
      </w:pPr>
      <w:r w:rsidRPr="00C97B32">
        <w:rPr>
          <w:rFonts w:cstheme="minorHAnsi"/>
        </w:rPr>
        <w:t>organom władzy publicznej oraz podmiotom wykonującym zadania publiczne lub działającym na zlecenie organów władzy publicznej, w zakresie i w celach, które wynikają z przepisów powszechnie obowiązującego prawa;</w:t>
      </w:r>
    </w:p>
    <w:p w14:paraId="33A79BE3" w14:textId="77777777" w:rsidR="00C97B32" w:rsidRPr="00C97B32" w:rsidRDefault="00C97B32" w:rsidP="00C97B32">
      <w:pPr>
        <w:pStyle w:val="Akapitzlist"/>
        <w:numPr>
          <w:ilvl w:val="1"/>
          <w:numId w:val="11"/>
        </w:numPr>
        <w:pBdr>
          <w:top w:val="none" w:sz="4" w:space="0" w:color="000000"/>
          <w:left w:val="none" w:sz="4" w:space="0" w:color="000000"/>
          <w:bottom w:val="none" w:sz="4" w:space="0" w:color="000000"/>
          <w:right w:val="none" w:sz="4" w:space="0" w:color="000000"/>
          <w:between w:val="none" w:sz="4" w:space="0" w:color="000000"/>
        </w:pBdr>
        <w:spacing w:after="200" w:line="240" w:lineRule="auto"/>
        <w:jc w:val="both"/>
        <w:rPr>
          <w:rFonts w:cstheme="minorHAnsi"/>
        </w:rPr>
      </w:pPr>
      <w:r w:rsidRPr="00C97B32">
        <w:rPr>
          <w:rFonts w:cstheme="minorHAnsi"/>
        </w:rPr>
        <w:t>osobom wnioskującym o dostęp do informacji publicznej w trybie ustawy o dostępnie do informacji publicznej, w przypadku, w którym nie zachodzi podstawa do ograniczenia dostępu zgodnie z art. 5 Ustawy o dostępnie do informacji publicznej z dnia 6 września 2001 r. (Dz.U. z 2019 r. poz. 1429 z </w:t>
      </w:r>
      <w:proofErr w:type="spellStart"/>
      <w:r w:rsidRPr="00C97B32">
        <w:rPr>
          <w:rFonts w:cstheme="minorHAnsi"/>
        </w:rPr>
        <w:t>póź</w:t>
      </w:r>
      <w:proofErr w:type="spellEnd"/>
      <w:r w:rsidRPr="00C97B32">
        <w:rPr>
          <w:rFonts w:cstheme="minorHAnsi"/>
        </w:rPr>
        <w:t>. zm.), z zachowaniem zasad wynikających z przepisów o ochronie danych osobowych (</w:t>
      </w:r>
      <w:proofErr w:type="spellStart"/>
      <w:r w:rsidRPr="00C97B32">
        <w:rPr>
          <w:rFonts w:cstheme="minorHAnsi"/>
        </w:rPr>
        <w:t>anonimizacja</w:t>
      </w:r>
      <w:proofErr w:type="spellEnd"/>
      <w:r w:rsidRPr="00C97B32">
        <w:rPr>
          <w:rFonts w:cstheme="minorHAnsi"/>
        </w:rPr>
        <w:t xml:space="preserve"> danych osobowych).</w:t>
      </w:r>
    </w:p>
    <w:p w14:paraId="40141A33" w14:textId="77777777" w:rsidR="00C97B32" w:rsidRPr="00C97B32" w:rsidRDefault="00C97B32" w:rsidP="00E45C69">
      <w:pPr>
        <w:pStyle w:val="Akapitzlist"/>
        <w:numPr>
          <w:ilvl w:val="0"/>
          <w:numId w:val="11"/>
        </w:numPr>
        <w:pBdr>
          <w:top w:val="none" w:sz="4" w:space="0" w:color="000000"/>
          <w:left w:val="none" w:sz="4" w:space="0" w:color="000000"/>
          <w:bottom w:val="none" w:sz="4" w:space="0" w:color="000000"/>
          <w:right w:val="none" w:sz="4" w:space="0" w:color="000000"/>
          <w:between w:val="none" w:sz="4" w:space="0" w:color="000000"/>
        </w:pBdr>
        <w:spacing w:after="0" w:line="240" w:lineRule="auto"/>
        <w:jc w:val="both"/>
        <w:rPr>
          <w:rFonts w:cstheme="minorHAnsi"/>
        </w:rPr>
      </w:pPr>
      <w:r w:rsidRPr="00C97B32">
        <w:rPr>
          <w:rFonts w:cstheme="minorHAnsi"/>
        </w:rPr>
        <w:t>Dane osobowe nie będą przekazywane do państwa trzeciego, chyba że wynika to z odrębnych przepisów prawa, nie będą profilowane i nie będą służyły zautomatyzowanemu podejmowaniu decyzji.</w:t>
      </w:r>
    </w:p>
    <w:p w14:paraId="5E3DDBFC" w14:textId="77777777" w:rsidR="00C97B32" w:rsidRPr="00C97B32" w:rsidRDefault="00C97B32" w:rsidP="00E45C69">
      <w:pPr>
        <w:pStyle w:val="Akapitzlist"/>
        <w:numPr>
          <w:ilvl w:val="0"/>
          <w:numId w:val="11"/>
        </w:numPr>
        <w:pBdr>
          <w:top w:val="none" w:sz="4" w:space="0" w:color="000000"/>
          <w:left w:val="none" w:sz="4" w:space="0" w:color="000000"/>
          <w:bottom w:val="none" w:sz="4" w:space="0" w:color="000000"/>
          <w:right w:val="none" w:sz="4" w:space="0" w:color="000000"/>
          <w:between w:val="none" w:sz="4" w:space="0" w:color="000000"/>
        </w:pBdr>
        <w:spacing w:after="0" w:line="240" w:lineRule="auto"/>
        <w:jc w:val="both"/>
        <w:rPr>
          <w:rFonts w:cstheme="minorHAnsi"/>
        </w:rPr>
      </w:pPr>
      <w:r w:rsidRPr="00C97B32">
        <w:rPr>
          <w:rFonts w:cstheme="minorHAnsi"/>
        </w:rPr>
        <w:t>Państwa dane osobowe będą przechowywane zgodnie z wymogami przepisów archiwalnych, przez okres wskazany w Rzeczowym Wykazie Akt (Ustawa o narodowym zasobie archiwalnym i archiwach z dn. 14 lipca 1983 r. ze zm.).</w:t>
      </w:r>
    </w:p>
    <w:p w14:paraId="062D3B00" w14:textId="77777777" w:rsidR="00C97B32" w:rsidRPr="00C97B32" w:rsidRDefault="00C97B32" w:rsidP="00C97B32">
      <w:pPr>
        <w:pStyle w:val="Akapitzlist"/>
        <w:numPr>
          <w:ilvl w:val="0"/>
          <w:numId w:val="11"/>
        </w:numPr>
        <w:pBdr>
          <w:top w:val="none" w:sz="4" w:space="0" w:color="000000"/>
          <w:left w:val="none" w:sz="4" w:space="0" w:color="000000"/>
          <w:bottom w:val="none" w:sz="4" w:space="0" w:color="000000"/>
          <w:right w:val="none" w:sz="4" w:space="0" w:color="000000"/>
          <w:between w:val="none" w:sz="4" w:space="0" w:color="000000"/>
        </w:pBdr>
        <w:spacing w:after="200" w:line="240" w:lineRule="auto"/>
        <w:jc w:val="both"/>
        <w:rPr>
          <w:rFonts w:cstheme="minorHAnsi"/>
        </w:rPr>
      </w:pPr>
      <w:r w:rsidRPr="00C97B32">
        <w:rPr>
          <w:rFonts w:cstheme="minorHAnsi"/>
        </w:rPr>
        <w:t>Osoba, której dane są przetwarzane ma prawo do:</w:t>
      </w:r>
    </w:p>
    <w:p w14:paraId="103D2A6C" w14:textId="77777777" w:rsidR="00C97B32" w:rsidRPr="00C97B32" w:rsidRDefault="00C97B32" w:rsidP="00C97B32">
      <w:pPr>
        <w:pStyle w:val="Akapitzlist"/>
        <w:numPr>
          <w:ilvl w:val="1"/>
          <w:numId w:val="11"/>
        </w:numPr>
        <w:pBdr>
          <w:top w:val="none" w:sz="4" w:space="0" w:color="000000"/>
          <w:left w:val="none" w:sz="4" w:space="0" w:color="000000"/>
          <w:bottom w:val="none" w:sz="4" w:space="0" w:color="000000"/>
          <w:right w:val="none" w:sz="4" w:space="0" w:color="000000"/>
          <w:between w:val="none" w:sz="4" w:space="0" w:color="000000"/>
        </w:pBdr>
        <w:spacing w:after="200" w:line="240" w:lineRule="auto"/>
        <w:jc w:val="both"/>
        <w:rPr>
          <w:rFonts w:cstheme="minorHAnsi"/>
        </w:rPr>
      </w:pPr>
      <w:r w:rsidRPr="00C97B32">
        <w:rPr>
          <w:rFonts w:cstheme="minorHAnsi"/>
        </w:rPr>
        <w:t>dostępu do swoich danych osobowych – art. 15 RODO;</w:t>
      </w:r>
    </w:p>
    <w:p w14:paraId="15912649" w14:textId="77777777" w:rsidR="00C97B32" w:rsidRPr="00C97B32" w:rsidRDefault="00C97B32" w:rsidP="00C97B32">
      <w:pPr>
        <w:pStyle w:val="Akapitzlist"/>
        <w:numPr>
          <w:ilvl w:val="1"/>
          <w:numId w:val="11"/>
        </w:numPr>
        <w:pBdr>
          <w:top w:val="none" w:sz="4" w:space="0" w:color="000000"/>
          <w:left w:val="none" w:sz="4" w:space="0" w:color="000000"/>
          <w:bottom w:val="none" w:sz="4" w:space="0" w:color="000000"/>
          <w:right w:val="none" w:sz="4" w:space="0" w:color="000000"/>
          <w:between w:val="none" w:sz="4" w:space="0" w:color="000000"/>
        </w:pBdr>
        <w:spacing w:after="200" w:line="240" w:lineRule="auto"/>
        <w:jc w:val="both"/>
        <w:rPr>
          <w:rFonts w:cstheme="minorHAnsi"/>
        </w:rPr>
      </w:pPr>
      <w:r w:rsidRPr="00C97B32">
        <w:rPr>
          <w:rFonts w:cstheme="minorHAnsi"/>
        </w:rPr>
        <w:t>sprostowania danych osobowych – art. 16 RODO;</w:t>
      </w:r>
    </w:p>
    <w:p w14:paraId="7C768912" w14:textId="77777777" w:rsidR="00C97B32" w:rsidRPr="00C97B32" w:rsidRDefault="00C97B32" w:rsidP="00C97B32">
      <w:pPr>
        <w:pStyle w:val="Akapitzlist"/>
        <w:numPr>
          <w:ilvl w:val="1"/>
          <w:numId w:val="11"/>
        </w:numPr>
        <w:pBdr>
          <w:top w:val="none" w:sz="4" w:space="0" w:color="000000"/>
          <w:left w:val="none" w:sz="4" w:space="0" w:color="000000"/>
          <w:bottom w:val="none" w:sz="4" w:space="0" w:color="000000"/>
          <w:right w:val="none" w:sz="4" w:space="0" w:color="000000"/>
          <w:between w:val="none" w:sz="4" w:space="0" w:color="000000"/>
        </w:pBdr>
        <w:spacing w:after="200" w:line="240" w:lineRule="auto"/>
        <w:jc w:val="both"/>
        <w:rPr>
          <w:rFonts w:cstheme="minorHAnsi"/>
        </w:rPr>
      </w:pPr>
      <w:r w:rsidRPr="00C97B32">
        <w:rPr>
          <w:rFonts w:cstheme="minorHAnsi"/>
        </w:rPr>
        <w:t>żądania od Administratora ograniczenia przetwarzania danych osobowych, z zastrzeżeniem przypadków, o których mowa w art. 18 ust. 2 RODO;</w:t>
      </w:r>
    </w:p>
    <w:p w14:paraId="6A756D79" w14:textId="77777777" w:rsidR="00C97B32" w:rsidRPr="00C97B32" w:rsidRDefault="00C97B32" w:rsidP="00C97B32">
      <w:pPr>
        <w:pStyle w:val="Akapitzlist"/>
        <w:numPr>
          <w:ilvl w:val="1"/>
          <w:numId w:val="11"/>
        </w:numPr>
        <w:pBdr>
          <w:top w:val="none" w:sz="4" w:space="0" w:color="000000"/>
          <w:left w:val="none" w:sz="4" w:space="0" w:color="000000"/>
          <w:bottom w:val="none" w:sz="4" w:space="0" w:color="000000"/>
          <w:right w:val="none" w:sz="4" w:space="0" w:color="000000"/>
          <w:between w:val="none" w:sz="4" w:space="0" w:color="000000"/>
        </w:pBdr>
        <w:spacing w:after="200" w:line="240" w:lineRule="auto"/>
        <w:jc w:val="both"/>
        <w:rPr>
          <w:rFonts w:cstheme="minorHAnsi"/>
        </w:rPr>
      </w:pPr>
      <w:r w:rsidRPr="00C97B32">
        <w:rPr>
          <w:rFonts w:cstheme="minorHAnsi"/>
        </w:rPr>
        <w:t>wniesienia skargi do Prezesa Urzędu Ochrony Danych Osobowych (na adres Urzędu Ochrony Danych Osobowych, ul. Stawki 2, 00-193 Warszawa), gdy uzna, że przetwarzanie danych osobowych narusza przepisy RODO .</w:t>
      </w:r>
    </w:p>
    <w:p w14:paraId="35F5B790" w14:textId="77777777" w:rsidR="00C97B32" w:rsidRPr="00C97B32" w:rsidRDefault="00C97B32" w:rsidP="00C97B32">
      <w:pPr>
        <w:pStyle w:val="Akapitzlist"/>
        <w:numPr>
          <w:ilvl w:val="0"/>
          <w:numId w:val="11"/>
        </w:numPr>
        <w:pBdr>
          <w:top w:val="none" w:sz="4" w:space="0" w:color="000000"/>
          <w:left w:val="none" w:sz="4" w:space="0" w:color="000000"/>
          <w:bottom w:val="none" w:sz="4" w:space="0" w:color="000000"/>
          <w:right w:val="none" w:sz="4" w:space="0" w:color="000000"/>
          <w:between w:val="none" w:sz="4" w:space="0" w:color="000000"/>
        </w:pBdr>
        <w:spacing w:after="200" w:line="240" w:lineRule="auto"/>
        <w:jc w:val="both"/>
        <w:rPr>
          <w:rFonts w:cstheme="minorHAnsi"/>
        </w:rPr>
      </w:pPr>
      <w:r w:rsidRPr="00C97B32">
        <w:rPr>
          <w:rFonts w:cstheme="minorHAnsi"/>
        </w:rPr>
        <w:t>Ze względu na fakt, że przetwarzanie danych osobowych jest niezbędne do wypełnienia obowiązku prawnego ciążącego na Administratorze, realizacji zadań wykonywanych w interesie publicznym lub sprawowania władzy publicznej, nie przysługuje Państwu prawo do usunięcia danych osobowych- art. 17 ust.3 lit. b, d lub e RODO; prawo do przenoszenia danych osobowych, o którym mowa w art. 20 RODO oraz prawo do sprzeciwu wobec przetwarzania danych osobowych.</w:t>
      </w:r>
    </w:p>
    <w:p w14:paraId="65F1EA45" w14:textId="0DFEE9BB" w:rsidR="00640E10" w:rsidRDefault="00C97B32" w:rsidP="002B2924">
      <w:pPr>
        <w:spacing w:line="240" w:lineRule="auto"/>
        <w:jc w:val="both"/>
        <w:rPr>
          <w:rFonts w:cstheme="minorHAnsi"/>
        </w:rPr>
      </w:pPr>
      <w:r w:rsidRPr="00C97B32">
        <w:rPr>
          <w:rFonts w:cstheme="minorHAnsi"/>
        </w:rPr>
        <w:lastRenderedPageBreak/>
        <w:t>Wykonawca zobowiązuje się do zapoznania z informacją o przetwarzaniu danych osobowych w TBS „Zieleń Miejska” sp. z o.o., wszystkich pracowników realizujących zadanie lub Podwykonawców, których dane osobowe będą przekazane do TBS „Zieleń Miejska” sp. z o.o.</w:t>
      </w:r>
    </w:p>
    <w:p w14:paraId="413E880A" w14:textId="77777777" w:rsidR="00081AF1" w:rsidRDefault="00081AF1" w:rsidP="00E40EEE">
      <w:pPr>
        <w:spacing w:after="0" w:line="240" w:lineRule="auto"/>
        <w:jc w:val="center"/>
        <w:rPr>
          <w:rFonts w:cstheme="minorHAnsi"/>
          <w:b/>
          <w:bCs/>
        </w:rPr>
      </w:pPr>
      <w:bookmarkStart w:id="19" w:name="_Hlk214277994"/>
    </w:p>
    <w:p w14:paraId="4B59ABD9" w14:textId="3077FBF4" w:rsidR="00E40EEE" w:rsidRPr="00E40EEE" w:rsidRDefault="00E40EEE" w:rsidP="00E40EEE">
      <w:pPr>
        <w:spacing w:after="0" w:line="240" w:lineRule="auto"/>
        <w:jc w:val="center"/>
        <w:rPr>
          <w:rFonts w:cstheme="minorHAnsi"/>
          <w:b/>
          <w:bCs/>
        </w:rPr>
      </w:pPr>
      <w:r w:rsidRPr="00C97B32">
        <w:rPr>
          <w:rFonts w:cstheme="minorHAnsi"/>
          <w:b/>
          <w:bCs/>
        </w:rPr>
        <w:t xml:space="preserve">§ </w:t>
      </w:r>
      <w:r>
        <w:rPr>
          <w:rFonts w:cstheme="minorHAnsi"/>
          <w:b/>
          <w:bCs/>
        </w:rPr>
        <w:t>12</w:t>
      </w:r>
    </w:p>
    <w:p w14:paraId="1DDE443E" w14:textId="77777777" w:rsidR="00E40EEE" w:rsidRPr="00E40EEE" w:rsidRDefault="00E40EEE" w:rsidP="00E40EEE">
      <w:pPr>
        <w:spacing w:after="0" w:line="240" w:lineRule="auto"/>
        <w:jc w:val="center"/>
        <w:rPr>
          <w:rFonts w:cstheme="minorHAnsi"/>
          <w:b/>
          <w:u w:val="single"/>
        </w:rPr>
      </w:pPr>
      <w:bookmarkStart w:id="20" w:name="_Hlk210138959"/>
      <w:r w:rsidRPr="00E40EEE">
        <w:rPr>
          <w:rFonts w:cstheme="minorHAnsi"/>
          <w:b/>
          <w:u w:val="single"/>
        </w:rPr>
        <w:t>Informacja dotycząca przetwarzania danych osobowych w Urzędzie Miasta Pruszkowa</w:t>
      </w:r>
    </w:p>
    <w:p w14:paraId="72ECCE3F" w14:textId="77777777" w:rsidR="00E40EEE" w:rsidRPr="00E40EEE" w:rsidRDefault="00E40EEE" w:rsidP="00E40EEE">
      <w:pPr>
        <w:spacing w:after="0" w:line="240" w:lineRule="auto"/>
        <w:jc w:val="both"/>
        <w:rPr>
          <w:rFonts w:cstheme="minorHAnsi"/>
        </w:rPr>
      </w:pPr>
      <w:r w:rsidRPr="00E40EEE">
        <w:rPr>
          <w:rFonts w:cstheme="minorHAnsi"/>
        </w:rPr>
        <w:t>Realizując obowiązek informacyjny, 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w skrócie RODO informujemy, że:</w:t>
      </w:r>
    </w:p>
    <w:p w14:paraId="01B12AEC" w14:textId="0D711719" w:rsidR="00E40EEE" w:rsidRPr="00E40EEE" w:rsidRDefault="00E40EEE" w:rsidP="00E40EEE">
      <w:pPr>
        <w:pStyle w:val="Akapitzlist"/>
        <w:numPr>
          <w:ilvl w:val="0"/>
          <w:numId w:val="31"/>
        </w:numPr>
        <w:pBdr>
          <w:top w:val="none" w:sz="4" w:space="0" w:color="000000"/>
          <w:left w:val="none" w:sz="4" w:space="0" w:color="000000"/>
          <w:bottom w:val="none" w:sz="4" w:space="0" w:color="000000"/>
          <w:right w:val="none" w:sz="4" w:space="0" w:color="000000"/>
          <w:between w:val="none" w:sz="4" w:space="0" w:color="000000"/>
        </w:pBdr>
        <w:spacing w:after="0" w:line="240" w:lineRule="auto"/>
        <w:ind w:left="283" w:hanging="283"/>
        <w:contextualSpacing w:val="0"/>
        <w:jc w:val="both"/>
        <w:rPr>
          <w:rFonts w:cstheme="minorHAnsi"/>
        </w:rPr>
      </w:pPr>
      <w:r w:rsidRPr="00E40EEE">
        <w:rPr>
          <w:rFonts w:cstheme="minorHAnsi"/>
        </w:rPr>
        <w:t xml:space="preserve">Administratorem Państwa danych osobowych przetwarzanych w Urzędzie Miasta </w:t>
      </w:r>
      <w:r w:rsidRPr="00E40EEE">
        <w:rPr>
          <w:rFonts w:cstheme="minorHAnsi"/>
        </w:rPr>
        <w:br/>
        <w:t>Pruszkowa jest Prezydent Miasta Pruszkowa. Adres do korespondencji: 05-800 Pruszków, ul. J.I. Kraszewskiego</w:t>
      </w:r>
      <w:r>
        <w:rPr>
          <w:rFonts w:cstheme="minorHAnsi"/>
        </w:rPr>
        <w:t> </w:t>
      </w:r>
      <w:r w:rsidRPr="00E40EEE">
        <w:rPr>
          <w:rFonts w:cstheme="minorHAnsi"/>
        </w:rPr>
        <w:t xml:space="preserve">14/16, tel. (22) 735-88-88, fax (22) 758-66-50, e-mail: </w:t>
      </w:r>
      <w:hyperlink r:id="rId12" w:history="1">
        <w:r w:rsidRPr="00C50CEC">
          <w:rPr>
            <w:rStyle w:val="Hipercze"/>
            <w:rFonts w:cstheme="minorHAnsi"/>
          </w:rPr>
          <w:t>prezydent@miasto.pruszkow.pl</w:t>
        </w:r>
      </w:hyperlink>
      <w:r w:rsidRPr="00E40EEE">
        <w:rPr>
          <w:rFonts w:cstheme="minorHAnsi"/>
        </w:rPr>
        <w:t>.</w:t>
      </w:r>
    </w:p>
    <w:p w14:paraId="04C83FBC" w14:textId="77777777" w:rsidR="00E40EEE" w:rsidRPr="00E40EEE" w:rsidRDefault="00E40EEE" w:rsidP="00E40EEE">
      <w:pPr>
        <w:pStyle w:val="Akapitzlist"/>
        <w:numPr>
          <w:ilvl w:val="0"/>
          <w:numId w:val="31"/>
        </w:numPr>
        <w:pBdr>
          <w:top w:val="none" w:sz="4" w:space="0" w:color="000000"/>
          <w:left w:val="none" w:sz="4" w:space="0" w:color="000000"/>
          <w:bottom w:val="none" w:sz="4" w:space="0" w:color="000000"/>
          <w:right w:val="none" w:sz="4" w:space="0" w:color="000000"/>
          <w:between w:val="none" w:sz="4" w:space="0" w:color="000000"/>
        </w:pBdr>
        <w:spacing w:after="0" w:line="240" w:lineRule="auto"/>
        <w:ind w:left="283" w:hanging="283"/>
        <w:contextualSpacing w:val="0"/>
        <w:jc w:val="both"/>
        <w:rPr>
          <w:rFonts w:cstheme="minorHAnsi"/>
        </w:rPr>
      </w:pPr>
      <w:r w:rsidRPr="00E40EEE">
        <w:rPr>
          <w:rFonts w:cstheme="minorHAnsi"/>
        </w:rPr>
        <w:t xml:space="preserve">W sprawach dotyczących przetwarzania przez nas Państwa danych osobowych oraz </w:t>
      </w:r>
      <w:r w:rsidRPr="00E40EEE">
        <w:rPr>
          <w:rFonts w:cstheme="minorHAnsi"/>
        </w:rPr>
        <w:br/>
        <w:t xml:space="preserve">korzystania z praw związanych z ochroną danych osobowych możecie Państwo </w:t>
      </w:r>
      <w:r w:rsidRPr="00E40EEE">
        <w:rPr>
          <w:rFonts w:cstheme="minorHAnsi"/>
        </w:rPr>
        <w:br/>
        <w:t xml:space="preserve">kontaktować się z Inspektorem Ochrony Danych e-mail: iod@miasto.pruszkow.pl, </w:t>
      </w:r>
      <w:r w:rsidRPr="00E40EEE">
        <w:rPr>
          <w:rFonts w:cstheme="minorHAnsi"/>
        </w:rPr>
        <w:br/>
        <w:t>telefonicznie 22 735 88 87 lub pisemnie pod adresem Urząd Miasta Pruszków, 05-800 Pruszków, ul. J.I Kraszewskiego 14/16.</w:t>
      </w:r>
    </w:p>
    <w:p w14:paraId="1141B1EB" w14:textId="77777777" w:rsidR="00E40EEE" w:rsidRPr="00E40EEE" w:rsidRDefault="00E40EEE" w:rsidP="00E40EEE">
      <w:pPr>
        <w:pStyle w:val="Akapitzlist"/>
        <w:numPr>
          <w:ilvl w:val="0"/>
          <w:numId w:val="31"/>
        </w:numPr>
        <w:pBdr>
          <w:top w:val="none" w:sz="4" w:space="0" w:color="000000"/>
          <w:left w:val="none" w:sz="4" w:space="0" w:color="000000"/>
          <w:bottom w:val="none" w:sz="4" w:space="0" w:color="000000"/>
          <w:right w:val="none" w:sz="4" w:space="0" w:color="000000"/>
          <w:between w:val="none" w:sz="4" w:space="0" w:color="000000"/>
        </w:pBdr>
        <w:spacing w:after="0" w:line="240" w:lineRule="auto"/>
        <w:ind w:left="283" w:hanging="283"/>
        <w:contextualSpacing w:val="0"/>
        <w:jc w:val="both"/>
        <w:rPr>
          <w:rFonts w:cstheme="minorHAnsi"/>
        </w:rPr>
      </w:pPr>
      <w:r w:rsidRPr="00E40EEE">
        <w:rPr>
          <w:rFonts w:cstheme="minorHAnsi"/>
        </w:rPr>
        <w:t xml:space="preserve">Dane osobowe będziemy przetwarzać w oparciu o przepisy prawa krajowego oraz </w:t>
      </w:r>
      <w:r w:rsidRPr="00E40EEE">
        <w:rPr>
          <w:rFonts w:cstheme="minorHAnsi"/>
        </w:rPr>
        <w:br/>
        <w:t>lokalnego, w celach wskazanych poniżej:</w:t>
      </w:r>
    </w:p>
    <w:p w14:paraId="20534BB2" w14:textId="77777777" w:rsidR="00E40EEE" w:rsidRPr="00E40EEE" w:rsidRDefault="00E40EEE" w:rsidP="00E40EEE">
      <w:pPr>
        <w:pStyle w:val="Akapitzlist"/>
        <w:numPr>
          <w:ilvl w:val="0"/>
          <w:numId w:val="32"/>
        </w:numPr>
        <w:pBdr>
          <w:top w:val="none" w:sz="4" w:space="0" w:color="000000"/>
          <w:left w:val="none" w:sz="4" w:space="0" w:color="000000"/>
          <w:bottom w:val="none" w:sz="4" w:space="0" w:color="000000"/>
          <w:right w:val="none" w:sz="4" w:space="0" w:color="000000"/>
          <w:between w:val="none" w:sz="4" w:space="0" w:color="000000"/>
        </w:pBdr>
        <w:spacing w:after="0" w:line="240" w:lineRule="auto"/>
        <w:ind w:left="850" w:hanging="283"/>
        <w:contextualSpacing w:val="0"/>
        <w:jc w:val="both"/>
        <w:rPr>
          <w:rFonts w:cstheme="minorHAnsi"/>
        </w:rPr>
      </w:pPr>
      <w:r w:rsidRPr="00E40EEE">
        <w:rPr>
          <w:rFonts w:cstheme="minorHAnsi"/>
        </w:rPr>
        <w:t>w celu wypełnienia obowiązków prawnych (art. 6 ust. 1 lit. c);</w:t>
      </w:r>
    </w:p>
    <w:p w14:paraId="368BB342" w14:textId="77777777" w:rsidR="00E40EEE" w:rsidRPr="00E40EEE" w:rsidRDefault="00E40EEE" w:rsidP="00E40EEE">
      <w:pPr>
        <w:pStyle w:val="Akapitzlist"/>
        <w:numPr>
          <w:ilvl w:val="0"/>
          <w:numId w:val="32"/>
        </w:numPr>
        <w:pBdr>
          <w:top w:val="none" w:sz="4" w:space="0" w:color="000000"/>
          <w:left w:val="none" w:sz="4" w:space="0" w:color="000000"/>
          <w:bottom w:val="none" w:sz="4" w:space="0" w:color="000000"/>
          <w:right w:val="none" w:sz="4" w:space="0" w:color="000000"/>
          <w:between w:val="none" w:sz="4" w:space="0" w:color="000000"/>
        </w:pBdr>
        <w:spacing w:after="0" w:line="240" w:lineRule="auto"/>
        <w:ind w:left="850" w:hanging="283"/>
        <w:contextualSpacing w:val="0"/>
        <w:jc w:val="both"/>
        <w:rPr>
          <w:rFonts w:cstheme="minorHAnsi"/>
        </w:rPr>
      </w:pPr>
      <w:r w:rsidRPr="00E40EEE">
        <w:rPr>
          <w:rFonts w:cstheme="minorHAnsi"/>
        </w:rPr>
        <w:t>w celu realizacji umów (art. 6 ust. 1 lit. b RODO);</w:t>
      </w:r>
    </w:p>
    <w:p w14:paraId="2868C707" w14:textId="77777777" w:rsidR="00E40EEE" w:rsidRPr="00E40EEE" w:rsidRDefault="00E40EEE" w:rsidP="00E40EEE">
      <w:pPr>
        <w:pStyle w:val="Akapitzlist"/>
        <w:numPr>
          <w:ilvl w:val="0"/>
          <w:numId w:val="32"/>
        </w:numPr>
        <w:pBdr>
          <w:top w:val="none" w:sz="4" w:space="0" w:color="000000"/>
          <w:left w:val="none" w:sz="4" w:space="0" w:color="000000"/>
          <w:bottom w:val="none" w:sz="4" w:space="0" w:color="000000"/>
          <w:right w:val="none" w:sz="4" w:space="0" w:color="000000"/>
          <w:between w:val="none" w:sz="4" w:space="0" w:color="000000"/>
        </w:pBdr>
        <w:spacing w:after="0" w:line="240" w:lineRule="auto"/>
        <w:ind w:left="850" w:hanging="283"/>
        <w:contextualSpacing w:val="0"/>
        <w:jc w:val="both"/>
        <w:rPr>
          <w:rFonts w:cstheme="minorHAnsi"/>
        </w:rPr>
      </w:pPr>
      <w:r w:rsidRPr="00E40EEE">
        <w:rPr>
          <w:rFonts w:cstheme="minorHAnsi"/>
        </w:rPr>
        <w:t>w celu wykonywania zadań realizowanych w interesie publicznym lub sprawowania władzy publicznej (art. 6 ust. 1 lit. e RODO).</w:t>
      </w:r>
    </w:p>
    <w:p w14:paraId="56A823D2" w14:textId="77777777" w:rsidR="00E40EEE" w:rsidRPr="00E40EEE" w:rsidRDefault="00E40EEE" w:rsidP="00E40EEE">
      <w:pPr>
        <w:spacing w:after="0" w:line="240" w:lineRule="auto"/>
        <w:ind w:left="283"/>
        <w:jc w:val="both"/>
        <w:rPr>
          <w:rFonts w:cstheme="minorHAnsi"/>
        </w:rPr>
      </w:pPr>
      <w:r w:rsidRPr="00E40EEE">
        <w:rPr>
          <w:rFonts w:cstheme="minorHAnsi"/>
        </w:rPr>
        <w:t>Jeżeli przetwarzanie danych wynika z konieczności realizacji celów wskazanych w pkt 3, nie jest wymagana Państwa zgoda na przetwarzanie danych osobowych. W pozostałych przypadkach, podstawą przetwarzania będzie zgoda na przetwarzanie danych osobowych (art. 6 ust. 1 lit. b RODO). Wyrażenie zgody jest dobrowolne, można ją wycofać w dowolnym momencie. Wycofanie zgody nie wpływa na zgodność z prawem przetwarzania, którego dokonano przed jej wycofaniem.</w:t>
      </w:r>
    </w:p>
    <w:p w14:paraId="0B7305AF" w14:textId="77777777" w:rsidR="00E40EEE" w:rsidRPr="00E40EEE" w:rsidRDefault="00E40EEE" w:rsidP="00E40EEE">
      <w:pPr>
        <w:pStyle w:val="Akapitzlist"/>
        <w:numPr>
          <w:ilvl w:val="0"/>
          <w:numId w:val="31"/>
        </w:numPr>
        <w:pBdr>
          <w:top w:val="none" w:sz="4" w:space="0" w:color="000000"/>
          <w:left w:val="none" w:sz="4" w:space="0" w:color="000000"/>
          <w:bottom w:val="none" w:sz="4" w:space="0" w:color="000000"/>
          <w:right w:val="none" w:sz="4" w:space="0" w:color="000000"/>
          <w:between w:val="none" w:sz="4" w:space="0" w:color="000000"/>
        </w:pBdr>
        <w:spacing w:after="0" w:line="240" w:lineRule="auto"/>
        <w:ind w:left="283" w:hanging="283"/>
        <w:contextualSpacing w:val="0"/>
        <w:jc w:val="both"/>
        <w:rPr>
          <w:rFonts w:cstheme="minorHAnsi"/>
        </w:rPr>
      </w:pPr>
      <w:r w:rsidRPr="00E40EEE">
        <w:rPr>
          <w:rFonts w:cstheme="minorHAnsi"/>
        </w:rPr>
        <w:t>W związku z przetwarzaniem danych w celach, o których mowa w pkt 3, Państwa dane osobowe mogą być udostępniane:</w:t>
      </w:r>
    </w:p>
    <w:p w14:paraId="56ADCE9C" w14:textId="77777777" w:rsidR="00E40EEE" w:rsidRPr="00E40EEE" w:rsidRDefault="00E40EEE" w:rsidP="00E40EEE">
      <w:pPr>
        <w:pStyle w:val="Akapitzlist"/>
        <w:numPr>
          <w:ilvl w:val="1"/>
          <w:numId w:val="31"/>
        </w:numPr>
        <w:pBdr>
          <w:top w:val="none" w:sz="4" w:space="0" w:color="000000"/>
          <w:left w:val="none" w:sz="4" w:space="0" w:color="000000"/>
          <w:bottom w:val="none" w:sz="4" w:space="0" w:color="000000"/>
          <w:right w:val="none" w:sz="4" w:space="0" w:color="000000"/>
          <w:between w:val="none" w:sz="4" w:space="0" w:color="000000"/>
        </w:pBdr>
        <w:spacing w:after="0" w:line="240" w:lineRule="auto"/>
        <w:ind w:left="709" w:hanging="142"/>
        <w:jc w:val="both"/>
        <w:rPr>
          <w:rFonts w:cstheme="minorHAnsi"/>
        </w:rPr>
      </w:pPr>
      <w:r w:rsidRPr="00E40EEE">
        <w:rPr>
          <w:rFonts w:cstheme="minorHAnsi"/>
        </w:rPr>
        <w:t>organom władzy publicznej oraz podmiotom wykonującym zadania publiczne lub działającym na zlecenie organów władzy publicznej, w zakresie i w celach, które wynikają z przepisów powszechnie obowiązującego prawa;</w:t>
      </w:r>
    </w:p>
    <w:p w14:paraId="64DC0DD0" w14:textId="7C79A764" w:rsidR="00E40EEE" w:rsidRPr="00E40EEE" w:rsidRDefault="00E40EEE" w:rsidP="00E40EEE">
      <w:pPr>
        <w:pStyle w:val="Akapitzlist"/>
        <w:numPr>
          <w:ilvl w:val="1"/>
          <w:numId w:val="31"/>
        </w:numPr>
        <w:pBdr>
          <w:top w:val="none" w:sz="4" w:space="0" w:color="000000"/>
          <w:left w:val="none" w:sz="4" w:space="0" w:color="000000"/>
          <w:bottom w:val="none" w:sz="4" w:space="0" w:color="000000"/>
          <w:right w:val="none" w:sz="4" w:space="0" w:color="000000"/>
          <w:between w:val="none" w:sz="4" w:space="0" w:color="000000"/>
        </w:pBdr>
        <w:spacing w:after="0" w:line="240" w:lineRule="auto"/>
        <w:ind w:left="709" w:hanging="142"/>
        <w:jc w:val="both"/>
        <w:rPr>
          <w:rFonts w:cstheme="minorHAnsi"/>
        </w:rPr>
      </w:pPr>
      <w:r w:rsidRPr="00E40EEE">
        <w:rPr>
          <w:rFonts w:cstheme="minorHAnsi"/>
        </w:rPr>
        <w:t xml:space="preserve">osobom wnioskującym o dostęp do informacji publicznej w trybie ustawy o dostępnie do informacji publicznej w przypadku, w którym nie zachodzi podstawa do ograniczenia dostępu zgodnie z art. 5 Ustawy o dostępnie do informacji publicznej z dnia 6 września 2001 r. (Dz.U. z 2019 r. poz. 1429 z </w:t>
      </w:r>
      <w:proofErr w:type="spellStart"/>
      <w:r w:rsidRPr="00E40EEE">
        <w:rPr>
          <w:rFonts w:cstheme="minorHAnsi"/>
        </w:rPr>
        <w:t>póź</w:t>
      </w:r>
      <w:proofErr w:type="spellEnd"/>
      <w:r w:rsidRPr="00E40EEE">
        <w:rPr>
          <w:rFonts w:cstheme="minorHAnsi"/>
        </w:rPr>
        <w:t>. zm.), z zachowaniem zasad wynikających z przepisów o ochronie danych</w:t>
      </w:r>
      <w:r>
        <w:rPr>
          <w:rFonts w:cstheme="minorHAnsi"/>
        </w:rPr>
        <w:t> </w:t>
      </w:r>
      <w:r w:rsidRPr="00E40EEE">
        <w:rPr>
          <w:rFonts w:cstheme="minorHAnsi"/>
        </w:rPr>
        <w:t>osobowych</w:t>
      </w:r>
      <w:r>
        <w:rPr>
          <w:rFonts w:cstheme="minorHAnsi"/>
        </w:rPr>
        <w:t> </w:t>
      </w:r>
      <w:r w:rsidRPr="00E40EEE">
        <w:rPr>
          <w:rFonts w:cstheme="minorHAnsi"/>
        </w:rPr>
        <w:t>(</w:t>
      </w:r>
      <w:proofErr w:type="spellStart"/>
      <w:r w:rsidRPr="00E40EEE">
        <w:rPr>
          <w:rFonts w:cstheme="minorHAnsi"/>
        </w:rPr>
        <w:t>anonimizacja</w:t>
      </w:r>
      <w:proofErr w:type="spellEnd"/>
      <w:r w:rsidRPr="00E40EEE">
        <w:rPr>
          <w:rFonts w:cstheme="minorHAnsi"/>
        </w:rPr>
        <w:t xml:space="preserve"> danych osobowych).</w:t>
      </w:r>
    </w:p>
    <w:p w14:paraId="690AC7EA" w14:textId="77777777" w:rsidR="00E40EEE" w:rsidRPr="00E40EEE" w:rsidRDefault="00E40EEE" w:rsidP="00E40EEE">
      <w:pPr>
        <w:pStyle w:val="Akapitzlist"/>
        <w:numPr>
          <w:ilvl w:val="0"/>
          <w:numId w:val="31"/>
        </w:numPr>
        <w:pBdr>
          <w:top w:val="none" w:sz="4" w:space="0" w:color="000000"/>
          <w:left w:val="none" w:sz="4" w:space="0" w:color="000000"/>
          <w:bottom w:val="none" w:sz="4" w:space="0" w:color="000000"/>
          <w:right w:val="none" w:sz="4" w:space="0" w:color="000000"/>
          <w:between w:val="none" w:sz="4" w:space="0" w:color="000000"/>
        </w:pBdr>
        <w:spacing w:after="0" w:line="240" w:lineRule="auto"/>
        <w:ind w:left="283" w:hanging="283"/>
        <w:jc w:val="both"/>
        <w:rPr>
          <w:rFonts w:cstheme="minorHAnsi"/>
        </w:rPr>
      </w:pPr>
      <w:r w:rsidRPr="00E40EEE">
        <w:rPr>
          <w:rFonts w:cstheme="minorHAnsi"/>
        </w:rPr>
        <w:t xml:space="preserve">Dane osobowe nie będą przekazywane do państwa trzeciego, chyba że wynika to </w:t>
      </w:r>
      <w:r w:rsidRPr="00E40EEE">
        <w:rPr>
          <w:rFonts w:cstheme="minorHAnsi"/>
        </w:rPr>
        <w:br/>
        <w:t>z odrębnych przepisów prawa, nie będą profilowane i nie będą służyły zautomatyzowanemu podejmowaniu </w:t>
      </w:r>
    </w:p>
    <w:p w14:paraId="5DA456AA" w14:textId="77777777" w:rsidR="00E40EEE" w:rsidRPr="00E40EEE" w:rsidRDefault="00E40EEE" w:rsidP="00E40EEE">
      <w:pPr>
        <w:pStyle w:val="Akapitzlist"/>
        <w:pBdr>
          <w:top w:val="none" w:sz="4" w:space="0" w:color="000000"/>
          <w:left w:val="none" w:sz="4" w:space="0" w:color="000000"/>
          <w:bottom w:val="none" w:sz="4" w:space="0" w:color="000000"/>
          <w:right w:val="none" w:sz="4" w:space="0" w:color="000000"/>
          <w:between w:val="none" w:sz="4" w:space="0" w:color="000000"/>
        </w:pBdr>
        <w:spacing w:after="0" w:line="240" w:lineRule="auto"/>
        <w:ind w:left="283"/>
        <w:jc w:val="both"/>
        <w:rPr>
          <w:rFonts w:cstheme="minorHAnsi"/>
        </w:rPr>
      </w:pPr>
      <w:r w:rsidRPr="00E40EEE">
        <w:rPr>
          <w:rFonts w:cstheme="minorHAnsi"/>
        </w:rPr>
        <w:t>decyzji.</w:t>
      </w:r>
    </w:p>
    <w:p w14:paraId="049D9EDD" w14:textId="77777777" w:rsidR="00E40EEE" w:rsidRPr="00E40EEE" w:rsidRDefault="00E40EEE" w:rsidP="00E40EEE">
      <w:pPr>
        <w:pStyle w:val="Akapitzlist"/>
        <w:numPr>
          <w:ilvl w:val="0"/>
          <w:numId w:val="31"/>
        </w:numPr>
        <w:pBdr>
          <w:top w:val="none" w:sz="4" w:space="0" w:color="000000"/>
          <w:left w:val="none" w:sz="4" w:space="0" w:color="000000"/>
          <w:bottom w:val="none" w:sz="4" w:space="0" w:color="000000"/>
          <w:right w:val="none" w:sz="4" w:space="0" w:color="000000"/>
          <w:between w:val="none" w:sz="4" w:space="0" w:color="000000"/>
        </w:pBdr>
        <w:spacing w:after="0" w:line="240" w:lineRule="auto"/>
        <w:ind w:left="283" w:hanging="283"/>
        <w:jc w:val="both"/>
        <w:rPr>
          <w:rFonts w:cstheme="minorHAnsi"/>
        </w:rPr>
      </w:pPr>
      <w:r w:rsidRPr="00E40EEE">
        <w:rPr>
          <w:rFonts w:cstheme="minorHAnsi"/>
        </w:rPr>
        <w:t xml:space="preserve">Państwa dane osobowe będą przechowywane zgodnie z wymogami przepisów </w:t>
      </w:r>
      <w:r w:rsidRPr="00E40EEE">
        <w:rPr>
          <w:rFonts w:cstheme="minorHAnsi"/>
        </w:rPr>
        <w:br/>
        <w:t>archiwalnych, przez okres wskazany w Rzeczowym Wykazie Akt (Ustawa o narodowym zasobie archiwalnym i archiwach z dn. 14 lipca 1983 r. ze zm.).</w:t>
      </w:r>
    </w:p>
    <w:p w14:paraId="2DE4355D" w14:textId="77777777" w:rsidR="00E40EEE" w:rsidRPr="00E40EEE" w:rsidRDefault="00E40EEE" w:rsidP="00E40EEE">
      <w:pPr>
        <w:pStyle w:val="Akapitzlist"/>
        <w:numPr>
          <w:ilvl w:val="0"/>
          <w:numId w:val="31"/>
        </w:numPr>
        <w:pBdr>
          <w:top w:val="none" w:sz="4" w:space="0" w:color="000000"/>
          <w:left w:val="none" w:sz="4" w:space="0" w:color="000000"/>
          <w:bottom w:val="none" w:sz="4" w:space="0" w:color="000000"/>
          <w:right w:val="none" w:sz="4" w:space="0" w:color="000000"/>
          <w:between w:val="none" w:sz="4" w:space="0" w:color="000000"/>
        </w:pBdr>
        <w:spacing w:after="0" w:line="240" w:lineRule="auto"/>
        <w:ind w:left="283" w:hanging="283"/>
        <w:jc w:val="both"/>
        <w:rPr>
          <w:rFonts w:cstheme="minorHAnsi"/>
        </w:rPr>
      </w:pPr>
      <w:r w:rsidRPr="00E40EEE">
        <w:rPr>
          <w:rFonts w:cstheme="minorHAnsi"/>
        </w:rPr>
        <w:t>Osoba, której dane są przetwarzane ma prawo do:</w:t>
      </w:r>
    </w:p>
    <w:p w14:paraId="26E009A7" w14:textId="77777777" w:rsidR="00E40EEE" w:rsidRPr="00E40EEE" w:rsidRDefault="00E40EEE" w:rsidP="00E40EEE">
      <w:pPr>
        <w:pStyle w:val="Akapitzlist"/>
        <w:numPr>
          <w:ilvl w:val="0"/>
          <w:numId w:val="30"/>
        </w:numPr>
        <w:pBdr>
          <w:top w:val="none" w:sz="4" w:space="0" w:color="000000"/>
          <w:left w:val="none" w:sz="4" w:space="0" w:color="000000"/>
          <w:bottom w:val="none" w:sz="4" w:space="0" w:color="000000"/>
          <w:right w:val="none" w:sz="4" w:space="0" w:color="000000"/>
          <w:between w:val="none" w:sz="4" w:space="0" w:color="000000"/>
        </w:pBdr>
        <w:spacing w:after="0" w:line="240" w:lineRule="auto"/>
        <w:ind w:left="851" w:hanging="284"/>
        <w:jc w:val="both"/>
        <w:rPr>
          <w:rFonts w:cstheme="minorHAnsi"/>
        </w:rPr>
      </w:pPr>
      <w:r w:rsidRPr="00E40EEE">
        <w:rPr>
          <w:rFonts w:cstheme="minorHAnsi"/>
        </w:rPr>
        <w:t>dostępu do swoich danych osobowych – art. 15 RODO;</w:t>
      </w:r>
    </w:p>
    <w:p w14:paraId="7BDF0F7A" w14:textId="77777777" w:rsidR="00E40EEE" w:rsidRPr="00E40EEE" w:rsidRDefault="00E40EEE" w:rsidP="00E40EEE">
      <w:pPr>
        <w:pStyle w:val="Akapitzlist"/>
        <w:numPr>
          <w:ilvl w:val="0"/>
          <w:numId w:val="30"/>
        </w:numPr>
        <w:pBdr>
          <w:top w:val="none" w:sz="4" w:space="0" w:color="000000"/>
          <w:left w:val="none" w:sz="4" w:space="0" w:color="000000"/>
          <w:bottom w:val="none" w:sz="4" w:space="0" w:color="000000"/>
          <w:right w:val="none" w:sz="4" w:space="0" w:color="000000"/>
          <w:between w:val="none" w:sz="4" w:space="0" w:color="000000"/>
        </w:pBdr>
        <w:spacing w:after="0" w:line="240" w:lineRule="auto"/>
        <w:ind w:left="851" w:hanging="284"/>
        <w:jc w:val="both"/>
        <w:rPr>
          <w:rFonts w:cstheme="minorHAnsi"/>
        </w:rPr>
      </w:pPr>
      <w:r w:rsidRPr="00E40EEE">
        <w:rPr>
          <w:rFonts w:cstheme="minorHAnsi"/>
        </w:rPr>
        <w:t>sprostowania danych osobowych – art. 16 RODO;</w:t>
      </w:r>
    </w:p>
    <w:p w14:paraId="3761A3EC" w14:textId="77777777" w:rsidR="00E40EEE" w:rsidRPr="00E40EEE" w:rsidRDefault="00E40EEE" w:rsidP="00E40EEE">
      <w:pPr>
        <w:pStyle w:val="Akapitzlist"/>
        <w:numPr>
          <w:ilvl w:val="0"/>
          <w:numId w:val="30"/>
        </w:numPr>
        <w:pBdr>
          <w:top w:val="none" w:sz="4" w:space="0" w:color="000000"/>
          <w:left w:val="none" w:sz="4" w:space="0" w:color="000000"/>
          <w:bottom w:val="none" w:sz="4" w:space="0" w:color="000000"/>
          <w:right w:val="none" w:sz="4" w:space="0" w:color="000000"/>
          <w:between w:val="none" w:sz="4" w:space="0" w:color="000000"/>
        </w:pBdr>
        <w:spacing w:after="0" w:line="240" w:lineRule="auto"/>
        <w:ind w:left="709" w:hanging="142"/>
        <w:jc w:val="both"/>
        <w:rPr>
          <w:rFonts w:cstheme="minorHAnsi"/>
        </w:rPr>
      </w:pPr>
      <w:r w:rsidRPr="00E40EEE">
        <w:rPr>
          <w:rFonts w:cstheme="minorHAnsi"/>
        </w:rPr>
        <w:lastRenderedPageBreak/>
        <w:t>żądania od Administratora ograniczenia przetwarzania danych osobowych, z zastrzeżeniem przypadków, o których mowa w art. 18 ust. 2 RODO;</w:t>
      </w:r>
    </w:p>
    <w:p w14:paraId="37DA5E17" w14:textId="77777777" w:rsidR="00E40EEE" w:rsidRPr="00E40EEE" w:rsidRDefault="00E40EEE" w:rsidP="00E40EEE">
      <w:pPr>
        <w:pStyle w:val="Akapitzlist"/>
        <w:numPr>
          <w:ilvl w:val="0"/>
          <w:numId w:val="30"/>
        </w:numPr>
        <w:pBdr>
          <w:top w:val="none" w:sz="4" w:space="0" w:color="000000"/>
          <w:left w:val="none" w:sz="4" w:space="0" w:color="000000"/>
          <w:bottom w:val="none" w:sz="4" w:space="0" w:color="000000"/>
          <w:right w:val="none" w:sz="4" w:space="0" w:color="000000"/>
          <w:between w:val="none" w:sz="4" w:space="0" w:color="000000"/>
        </w:pBdr>
        <w:spacing w:after="0" w:line="240" w:lineRule="auto"/>
        <w:ind w:left="709" w:hanging="142"/>
        <w:jc w:val="both"/>
        <w:rPr>
          <w:rFonts w:cstheme="minorHAnsi"/>
        </w:rPr>
      </w:pPr>
      <w:r w:rsidRPr="00E40EEE">
        <w:rPr>
          <w:rFonts w:cstheme="minorHAnsi"/>
        </w:rPr>
        <w:t>wniesienia skargi do Prezesa Urzędu Ochrony Danych Osobowych (na adres Urzędu Ochrony Danych Osobowych, ul. Stawki 2, 00-193 Warszawa), gdy uzna, że przetwarzanie danych osobowych narusza przepisy RODO .</w:t>
      </w:r>
    </w:p>
    <w:p w14:paraId="4F586B86" w14:textId="77777777" w:rsidR="00E40EEE" w:rsidRPr="00E40EEE" w:rsidRDefault="00E40EEE" w:rsidP="00E40EEE">
      <w:pPr>
        <w:pStyle w:val="Akapitzlist"/>
        <w:numPr>
          <w:ilvl w:val="0"/>
          <w:numId w:val="31"/>
        </w:numPr>
        <w:pBdr>
          <w:top w:val="none" w:sz="4" w:space="0" w:color="000000"/>
          <w:left w:val="none" w:sz="4" w:space="0" w:color="000000"/>
          <w:bottom w:val="none" w:sz="4" w:space="0" w:color="000000"/>
          <w:right w:val="none" w:sz="4" w:space="0" w:color="000000"/>
          <w:between w:val="none" w:sz="4" w:space="0" w:color="000000"/>
        </w:pBdr>
        <w:spacing w:after="0" w:line="240" w:lineRule="auto"/>
        <w:ind w:left="283" w:hanging="283"/>
        <w:jc w:val="both"/>
        <w:rPr>
          <w:rFonts w:cstheme="minorHAnsi"/>
        </w:rPr>
      </w:pPr>
      <w:r w:rsidRPr="00E40EEE">
        <w:rPr>
          <w:rFonts w:cstheme="minorHAnsi"/>
        </w:rPr>
        <w:t>Ze względu na fakt, że przetwarzanie danych osobowych jest niezbędne do wypełnienia obowiązku prawnego ciążącego na Administratorze, realizacji zadań wykonywanych w interesie publicznym lub sprawowania władzy publicznej, nie przysługuje Państwu prawo do usunięcia danych osobowych- art. 17 ust.3 lit. b, d lub e RODO; prawo do przenoszenia danych osobowych, o którym mowa w art. 20 RODO oraz prawo do sprzeciwu wobec przetwarzania danych osobowych.</w:t>
      </w:r>
    </w:p>
    <w:p w14:paraId="0E21E559" w14:textId="77777777" w:rsidR="00E40EEE" w:rsidRPr="00E40EEE" w:rsidRDefault="00E40EEE" w:rsidP="00E40EEE">
      <w:pPr>
        <w:spacing w:after="0" w:line="240" w:lineRule="auto"/>
        <w:jc w:val="both"/>
        <w:rPr>
          <w:rFonts w:cstheme="minorHAnsi"/>
        </w:rPr>
      </w:pPr>
      <w:r w:rsidRPr="00E40EEE">
        <w:rPr>
          <w:rFonts w:cstheme="minorHAnsi"/>
        </w:rPr>
        <w:t>Wykonawca zobowiązuje się do zapoznania z informacją o przetwarzaniu danych osobowych w Urzędzie Miasta Pruszkowa, wszystkich pracowników realizujących zadanie lub Podwykonawców, których dane osobowe będą przekazane do Urzędu Miasta Pruszkowa.</w:t>
      </w:r>
    </w:p>
    <w:bookmarkEnd w:id="19"/>
    <w:bookmarkEnd w:id="20"/>
    <w:p w14:paraId="06881E45" w14:textId="77777777" w:rsidR="00110698" w:rsidRDefault="00110698" w:rsidP="000D753D">
      <w:pPr>
        <w:spacing w:after="0" w:line="276" w:lineRule="auto"/>
        <w:rPr>
          <w:rFonts w:cstheme="minorHAnsi"/>
          <w:b/>
          <w:bCs/>
        </w:rPr>
      </w:pPr>
    </w:p>
    <w:p w14:paraId="0278B41C" w14:textId="7D749D7F" w:rsidR="00DD3C70" w:rsidRDefault="00DD3C70" w:rsidP="00C778AA">
      <w:pPr>
        <w:spacing w:after="0" w:line="276" w:lineRule="auto"/>
        <w:jc w:val="center"/>
        <w:rPr>
          <w:rFonts w:cstheme="minorHAnsi"/>
          <w:b/>
          <w:bCs/>
        </w:rPr>
      </w:pPr>
      <w:r w:rsidRPr="00406C51">
        <w:rPr>
          <w:rFonts w:cstheme="minorHAnsi"/>
          <w:b/>
          <w:bCs/>
        </w:rPr>
        <w:t>§</w:t>
      </w:r>
      <w:r>
        <w:rPr>
          <w:rFonts w:cstheme="minorHAnsi"/>
          <w:b/>
          <w:bCs/>
        </w:rPr>
        <w:t xml:space="preserve"> </w:t>
      </w:r>
      <w:r w:rsidR="001C7491">
        <w:rPr>
          <w:rFonts w:cstheme="minorHAnsi"/>
          <w:b/>
          <w:bCs/>
        </w:rPr>
        <w:t>1</w:t>
      </w:r>
      <w:r w:rsidR="000D753D">
        <w:rPr>
          <w:rFonts w:cstheme="minorHAnsi"/>
          <w:b/>
          <w:bCs/>
        </w:rPr>
        <w:t>3</w:t>
      </w:r>
    </w:p>
    <w:p w14:paraId="0AC320D8" w14:textId="0D5DB74D" w:rsidR="00E40EEE" w:rsidRPr="00E40EEE" w:rsidRDefault="00E40EEE" w:rsidP="00E40EEE">
      <w:pPr>
        <w:shd w:val="clear" w:color="auto" w:fill="FFFFFF"/>
        <w:spacing w:after="0"/>
        <w:jc w:val="center"/>
        <w:rPr>
          <w:rFonts w:asciiTheme="majorHAnsi" w:hAnsiTheme="majorHAnsi" w:cstheme="majorHAnsi"/>
          <w:b/>
          <w:color w:val="000000"/>
          <w:u w:val="single"/>
        </w:rPr>
      </w:pPr>
      <w:r w:rsidRPr="0016152C">
        <w:rPr>
          <w:rFonts w:asciiTheme="majorHAnsi" w:hAnsiTheme="majorHAnsi" w:cstheme="majorHAnsi"/>
          <w:b/>
          <w:color w:val="000000"/>
          <w:u w:val="single"/>
        </w:rPr>
        <w:t>Postanowienia końcowe</w:t>
      </w:r>
    </w:p>
    <w:p w14:paraId="6EB6A3C1" w14:textId="6720F07D" w:rsidR="00997DCE" w:rsidRDefault="00997DCE" w:rsidP="00E40EEE">
      <w:pPr>
        <w:pStyle w:val="Akapitzlist"/>
        <w:numPr>
          <w:ilvl w:val="0"/>
          <w:numId w:val="6"/>
        </w:numPr>
        <w:spacing w:after="0" w:line="240" w:lineRule="auto"/>
        <w:jc w:val="both"/>
      </w:pPr>
      <w:r>
        <w:t>W sprawach nieuregulowanych niniejszą Umową, mają zastosowanie przepisy Kodeksu Cywilnego.</w:t>
      </w:r>
    </w:p>
    <w:p w14:paraId="75B6D2BC" w14:textId="3075F467" w:rsidR="00997DCE" w:rsidRDefault="00C26077" w:rsidP="00E40EEE">
      <w:pPr>
        <w:pStyle w:val="Akapitzlist"/>
        <w:numPr>
          <w:ilvl w:val="0"/>
          <w:numId w:val="6"/>
        </w:numPr>
        <w:spacing w:after="0" w:line="240" w:lineRule="auto"/>
      </w:pPr>
      <w:r w:rsidRPr="00C26077">
        <w:t>Wszelkie spory wynikające z realizacji treści niniejszej Umowy, w przypadku nie osiągnięcia porozumienia w drodze bezpośrednich negocjacji, poddawane będą rozpoznaniu przez Sąd właściwy dla siedziby Zamawiającego.</w:t>
      </w:r>
    </w:p>
    <w:p w14:paraId="37B3416A" w14:textId="77777777" w:rsidR="007C60C6" w:rsidRDefault="007C60C6" w:rsidP="007C60C6">
      <w:pPr>
        <w:pStyle w:val="Akapitzlist"/>
        <w:numPr>
          <w:ilvl w:val="0"/>
          <w:numId w:val="6"/>
        </w:numPr>
        <w:spacing w:after="0" w:line="240" w:lineRule="auto"/>
        <w:jc w:val="both"/>
      </w:pPr>
      <w:r>
        <w:t xml:space="preserve">Wykonawca oświadcza, że znany jest mu fakt, iż treść niniejszej umowy, a w szczególności podmiot Umowy i wysokość wynagrodzenia, które stanowią informację publiczną w rozumieniu przepisów ustawy z dnia 6 września 2001 r. o dostępie do informacji publicznej (Dz.U. 2019 r. poz. 1429  </w:t>
      </w:r>
      <w:r>
        <w:br/>
        <w:t xml:space="preserve">z </w:t>
      </w:r>
      <w:proofErr w:type="spellStart"/>
      <w:r>
        <w:t>późn</w:t>
      </w:r>
      <w:proofErr w:type="spellEnd"/>
      <w:r>
        <w:t>. zm.)</w:t>
      </w:r>
    </w:p>
    <w:p w14:paraId="72E1640F" w14:textId="64CB4224" w:rsidR="007C60C6" w:rsidRPr="007C60C6" w:rsidRDefault="007C60C6" w:rsidP="007C60C6">
      <w:pPr>
        <w:pStyle w:val="Akapitzlist"/>
        <w:numPr>
          <w:ilvl w:val="0"/>
          <w:numId w:val="6"/>
        </w:numPr>
        <w:spacing w:after="0" w:line="240" w:lineRule="auto"/>
        <w:jc w:val="both"/>
      </w:pPr>
      <w:r w:rsidRPr="00C778AA">
        <w:t xml:space="preserve">Wykonawca wyraża zgodę na udostępnianie w trybie ustawy, o której mowa w </w:t>
      </w:r>
      <w:r w:rsidR="001C7491">
        <w:rPr>
          <w:rFonts w:cstheme="minorHAnsi"/>
        </w:rPr>
        <w:t>ust. 3</w:t>
      </w:r>
      <w:r w:rsidRPr="00C778AA">
        <w:rPr>
          <w:rFonts w:cstheme="minorHAnsi"/>
        </w:rPr>
        <w:t>, danych</w:t>
      </w:r>
      <w:r>
        <w:rPr>
          <w:rFonts w:cstheme="minorHAnsi"/>
        </w:rPr>
        <w:t xml:space="preserve"> zawartych w niniejszej Umowie dotyczących go danych osobowych w zakresie obejmującym imię i nazwisko, dane firmy.</w:t>
      </w:r>
    </w:p>
    <w:p w14:paraId="4A602F34" w14:textId="5E138DF5" w:rsidR="007C60C6" w:rsidRDefault="007C60C6" w:rsidP="007C60C6">
      <w:pPr>
        <w:pStyle w:val="Akapitzlist"/>
        <w:numPr>
          <w:ilvl w:val="0"/>
          <w:numId w:val="6"/>
        </w:numPr>
        <w:spacing w:after="0" w:line="240" w:lineRule="auto"/>
        <w:jc w:val="both"/>
      </w:pPr>
      <w:r>
        <w:t xml:space="preserve">Umowa została sporządzona w </w:t>
      </w:r>
      <w:r w:rsidR="001927C3">
        <w:t>pięciu</w:t>
      </w:r>
      <w:r>
        <w:t xml:space="preserve"> jednobrzmiących egzemplarzach, </w:t>
      </w:r>
      <w:r w:rsidR="001927C3">
        <w:t>dwa</w:t>
      </w:r>
      <w:r>
        <w:t xml:space="preserve"> egzemplarz</w:t>
      </w:r>
      <w:r w:rsidR="001927C3">
        <w:t>e</w:t>
      </w:r>
      <w:r>
        <w:t xml:space="preserve"> </w:t>
      </w:r>
      <w:r>
        <w:br/>
        <w:t xml:space="preserve">dla Inwestora, </w:t>
      </w:r>
      <w:r w:rsidR="001927C3">
        <w:t xml:space="preserve">dwa </w:t>
      </w:r>
      <w:r>
        <w:t>egzemplarz</w:t>
      </w:r>
      <w:r w:rsidR="001927C3">
        <w:t>e</w:t>
      </w:r>
      <w:r>
        <w:t xml:space="preserve"> dla Zamawiającego i jeden egzemplarz dla Wykonawcy.</w:t>
      </w:r>
    </w:p>
    <w:p w14:paraId="3FEFB1F4" w14:textId="77777777" w:rsidR="001927C3" w:rsidRDefault="001927C3" w:rsidP="00997DCE">
      <w:pPr>
        <w:spacing w:after="0" w:line="276" w:lineRule="auto"/>
        <w:jc w:val="both"/>
      </w:pPr>
    </w:p>
    <w:p w14:paraId="53DC497A" w14:textId="3277FB47" w:rsidR="00997DCE" w:rsidRDefault="00640E10" w:rsidP="00997DCE">
      <w:pPr>
        <w:spacing w:after="0" w:line="276" w:lineRule="auto"/>
        <w:jc w:val="both"/>
      </w:pPr>
      <w:r>
        <w:t>Z</w:t>
      </w:r>
      <w:r w:rsidR="00997DCE">
        <w:t>ałączniki:</w:t>
      </w:r>
    </w:p>
    <w:p w14:paraId="2B766B93" w14:textId="6E5C169A" w:rsidR="00E116B1" w:rsidRDefault="00694F10" w:rsidP="00E116B1">
      <w:pPr>
        <w:pStyle w:val="Akapitzlist"/>
        <w:numPr>
          <w:ilvl w:val="0"/>
          <w:numId w:val="7"/>
        </w:numPr>
        <w:spacing w:after="0" w:line="276" w:lineRule="auto"/>
        <w:jc w:val="both"/>
      </w:pPr>
      <w:r>
        <w:t>Oferta Wykonawcy</w:t>
      </w:r>
    </w:p>
    <w:p w14:paraId="27A598D1" w14:textId="507BA2F5" w:rsidR="00E116B1" w:rsidRDefault="00E116B1" w:rsidP="00E116B1">
      <w:pPr>
        <w:spacing w:after="0" w:line="276" w:lineRule="auto"/>
        <w:jc w:val="both"/>
      </w:pPr>
    </w:p>
    <w:p w14:paraId="322763BA" w14:textId="77777777" w:rsidR="007C60C6" w:rsidRDefault="007C60C6" w:rsidP="00E116B1">
      <w:pPr>
        <w:spacing w:after="0" w:line="276" w:lineRule="auto"/>
        <w:jc w:val="both"/>
      </w:pPr>
    </w:p>
    <w:p w14:paraId="608BBA1D" w14:textId="77777777" w:rsidR="00837968" w:rsidRDefault="00837968" w:rsidP="00E116B1">
      <w:pPr>
        <w:spacing w:after="0" w:line="276" w:lineRule="auto"/>
        <w:jc w:val="both"/>
      </w:pPr>
    </w:p>
    <w:p w14:paraId="3D56DFCF" w14:textId="77777777" w:rsidR="00837968" w:rsidRDefault="00837968" w:rsidP="00E116B1">
      <w:pPr>
        <w:spacing w:after="0" w:line="276" w:lineRule="auto"/>
        <w:jc w:val="both"/>
      </w:pPr>
    </w:p>
    <w:p w14:paraId="33457EBA" w14:textId="42CD13DB" w:rsidR="00E116B1" w:rsidRPr="00E116B1" w:rsidRDefault="00E116B1" w:rsidP="00E116B1">
      <w:pPr>
        <w:tabs>
          <w:tab w:val="left" w:pos="6237"/>
        </w:tabs>
        <w:spacing w:after="0" w:line="276" w:lineRule="auto"/>
        <w:jc w:val="both"/>
      </w:pPr>
      <w:r>
        <w:t>…………………………………..</w:t>
      </w:r>
      <w:r>
        <w:tab/>
      </w:r>
      <w:r w:rsidR="00E45C69">
        <w:t xml:space="preserve">       </w:t>
      </w:r>
      <w:r>
        <w:t>………………………………….</w:t>
      </w:r>
    </w:p>
    <w:p w14:paraId="019952C0" w14:textId="3872A165" w:rsidR="00406C51" w:rsidRDefault="00E116B1" w:rsidP="00E45C69">
      <w:pPr>
        <w:tabs>
          <w:tab w:val="left" w:pos="6521"/>
        </w:tabs>
        <w:spacing w:after="0" w:line="276" w:lineRule="auto"/>
        <w:ind w:firstLine="284"/>
        <w:jc w:val="both"/>
        <w:rPr>
          <w:b/>
          <w:bCs/>
        </w:rPr>
      </w:pPr>
      <w:r>
        <w:rPr>
          <w:b/>
          <w:bCs/>
        </w:rPr>
        <w:t>ZAMAWIAJĄCY</w:t>
      </w:r>
      <w:r w:rsidR="00E45C69">
        <w:rPr>
          <w:b/>
          <w:bCs/>
        </w:rPr>
        <w:t xml:space="preserve">                                                                                                              </w:t>
      </w:r>
      <w:r>
        <w:rPr>
          <w:b/>
          <w:bCs/>
        </w:rPr>
        <w:t>WYKONAWCA</w:t>
      </w:r>
    </w:p>
    <w:p w14:paraId="30FB3D25" w14:textId="31657E2C" w:rsidR="00E45C69" w:rsidRDefault="00E45C69" w:rsidP="00E45C69">
      <w:pPr>
        <w:tabs>
          <w:tab w:val="left" w:pos="6521"/>
        </w:tabs>
        <w:spacing w:after="0" w:line="276" w:lineRule="auto"/>
        <w:ind w:firstLine="284"/>
        <w:jc w:val="both"/>
        <w:rPr>
          <w:b/>
          <w:bCs/>
        </w:rPr>
      </w:pPr>
    </w:p>
    <w:p w14:paraId="6ACA0A5B" w14:textId="77777777" w:rsidR="00E45C69" w:rsidRDefault="00E45C69" w:rsidP="00E45C69">
      <w:pPr>
        <w:tabs>
          <w:tab w:val="left" w:pos="6521"/>
        </w:tabs>
        <w:spacing w:after="0" w:line="276" w:lineRule="auto"/>
        <w:ind w:firstLine="284"/>
        <w:jc w:val="center"/>
        <w:rPr>
          <w:b/>
          <w:bCs/>
        </w:rPr>
      </w:pPr>
      <w:r>
        <w:rPr>
          <w:b/>
          <w:bCs/>
        </w:rPr>
        <w:t>…………………………………………</w:t>
      </w:r>
    </w:p>
    <w:p w14:paraId="1BB1CB71" w14:textId="39BEA357" w:rsidR="00694F10" w:rsidRPr="00E45C69" w:rsidRDefault="00E45C69" w:rsidP="007C60C6">
      <w:pPr>
        <w:tabs>
          <w:tab w:val="left" w:pos="6521"/>
        </w:tabs>
        <w:spacing w:after="0" w:line="276" w:lineRule="auto"/>
        <w:ind w:firstLine="284"/>
        <w:jc w:val="center"/>
        <w:rPr>
          <w:b/>
          <w:bCs/>
        </w:rPr>
      </w:pPr>
      <w:r>
        <w:rPr>
          <w:b/>
          <w:bCs/>
        </w:rPr>
        <w:t>INWESTO</w:t>
      </w:r>
      <w:r w:rsidR="00452A1C">
        <w:rPr>
          <w:b/>
          <w:bCs/>
        </w:rPr>
        <w:t>R</w:t>
      </w:r>
    </w:p>
    <w:sectPr w:rsidR="00694F10" w:rsidRPr="00E45C69" w:rsidSect="001927C3">
      <w:footerReference w:type="default" r:id="rId13"/>
      <w:pgSz w:w="11906" w:h="16838"/>
      <w:pgMar w:top="1134" w:right="1417" w:bottom="1417" w:left="1417" w:header="708" w:footer="42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BA90B1" w14:textId="77777777" w:rsidR="008851D8" w:rsidRDefault="008851D8" w:rsidP="00E116B1">
      <w:pPr>
        <w:spacing w:after="0" w:line="240" w:lineRule="auto"/>
      </w:pPr>
      <w:r>
        <w:separator/>
      </w:r>
    </w:p>
  </w:endnote>
  <w:endnote w:type="continuationSeparator" w:id="0">
    <w:p w14:paraId="03BF310B" w14:textId="77777777" w:rsidR="008851D8" w:rsidRDefault="008851D8" w:rsidP="00E116B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00"/>
    <w:family w:val="swiss"/>
    <w:pitch w:val="variable"/>
  </w:font>
  <w:font w:name="Book Antiqua">
    <w:panose1 w:val="02040602050305030304"/>
    <w:charset w:val="EE"/>
    <w:family w:val="roman"/>
    <w:pitch w:val="variable"/>
    <w:sig w:usb0="00000287" w:usb1="00000000" w:usb2="00000000" w:usb3="00000000" w:csb0="0000009F" w:csb1="00000000"/>
  </w:font>
  <w:font w:name="ComicSansMS,Bold">
    <w:altName w:val="Yu Gothic"/>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eastAsiaTheme="majorEastAsia" w:cstheme="minorHAnsi"/>
        <w:sz w:val="20"/>
        <w:szCs w:val="20"/>
      </w:rPr>
      <w:id w:val="-1521553204"/>
      <w:docPartObj>
        <w:docPartGallery w:val="Page Numbers (Bottom of Page)"/>
        <w:docPartUnique/>
      </w:docPartObj>
    </w:sdtPr>
    <w:sdtContent>
      <w:p w14:paraId="3A1DFAF7" w14:textId="297A449F" w:rsidR="00694F10" w:rsidRPr="00694F10" w:rsidRDefault="00694F10">
        <w:pPr>
          <w:pStyle w:val="Stopka"/>
          <w:jc w:val="right"/>
          <w:rPr>
            <w:rFonts w:eastAsiaTheme="majorEastAsia" w:cstheme="minorHAnsi"/>
            <w:sz w:val="20"/>
            <w:szCs w:val="20"/>
          </w:rPr>
        </w:pPr>
        <w:r w:rsidRPr="00694F10">
          <w:rPr>
            <w:rFonts w:eastAsiaTheme="majorEastAsia" w:cstheme="minorHAnsi"/>
            <w:sz w:val="20"/>
            <w:szCs w:val="20"/>
          </w:rPr>
          <w:t xml:space="preserve">str. </w:t>
        </w:r>
        <w:r w:rsidRPr="00694F10">
          <w:rPr>
            <w:rFonts w:eastAsiaTheme="minorEastAsia" w:cstheme="minorHAnsi"/>
            <w:sz w:val="20"/>
            <w:szCs w:val="20"/>
          </w:rPr>
          <w:fldChar w:fldCharType="begin"/>
        </w:r>
        <w:r w:rsidRPr="00694F10">
          <w:rPr>
            <w:rFonts w:cstheme="minorHAnsi"/>
            <w:sz w:val="20"/>
            <w:szCs w:val="20"/>
          </w:rPr>
          <w:instrText>PAGE    \* MERGEFORMAT</w:instrText>
        </w:r>
        <w:r w:rsidRPr="00694F10">
          <w:rPr>
            <w:rFonts w:eastAsiaTheme="minorEastAsia" w:cstheme="minorHAnsi"/>
            <w:sz w:val="20"/>
            <w:szCs w:val="20"/>
          </w:rPr>
          <w:fldChar w:fldCharType="separate"/>
        </w:r>
        <w:r w:rsidRPr="00694F10">
          <w:rPr>
            <w:rFonts w:eastAsiaTheme="majorEastAsia" w:cstheme="minorHAnsi"/>
            <w:sz w:val="20"/>
            <w:szCs w:val="20"/>
          </w:rPr>
          <w:t>2</w:t>
        </w:r>
        <w:r w:rsidRPr="00694F10">
          <w:rPr>
            <w:rFonts w:eastAsiaTheme="majorEastAsia" w:cstheme="minorHAnsi"/>
            <w:sz w:val="20"/>
            <w:szCs w:val="20"/>
          </w:rPr>
          <w:fldChar w:fldCharType="end"/>
        </w:r>
      </w:p>
    </w:sdtContent>
  </w:sdt>
  <w:p w14:paraId="0F45B93F" w14:textId="77777777" w:rsidR="00E116B1" w:rsidRDefault="00E116B1">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26141A" w14:textId="77777777" w:rsidR="008851D8" w:rsidRDefault="008851D8" w:rsidP="00E116B1">
      <w:pPr>
        <w:spacing w:after="0" w:line="240" w:lineRule="auto"/>
      </w:pPr>
      <w:r>
        <w:separator/>
      </w:r>
    </w:p>
  </w:footnote>
  <w:footnote w:type="continuationSeparator" w:id="0">
    <w:p w14:paraId="41936E58" w14:textId="77777777" w:rsidR="008851D8" w:rsidRDefault="008851D8" w:rsidP="00E116B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12"/>
    <w:multiLevelType w:val="multilevel"/>
    <w:tmpl w:val="82D252CA"/>
    <w:lvl w:ilvl="0">
      <w:start w:val="2"/>
      <w:numFmt w:val="decimal"/>
      <w:lvlText w:val="%1."/>
      <w:lvlJc w:val="left"/>
      <w:pPr>
        <w:tabs>
          <w:tab w:val="num" w:pos="0"/>
        </w:tabs>
        <w:ind w:left="720" w:hanging="360"/>
      </w:pPr>
      <w:rPr>
        <w:rFonts w:hint="default"/>
        <w:b w:val="0"/>
        <w:sz w:val="20"/>
        <w:szCs w:val="20"/>
      </w:rPr>
    </w:lvl>
    <w:lvl w:ilvl="1">
      <w:start w:val="1"/>
      <w:numFmt w:val="decimal"/>
      <w:lvlText w:val="%2)"/>
      <w:lvlJc w:val="left"/>
      <w:pPr>
        <w:tabs>
          <w:tab w:val="num" w:pos="0"/>
        </w:tabs>
        <w:ind w:left="1440" w:hanging="360"/>
      </w:pPr>
      <w:rPr>
        <w:rFonts w:hint="default"/>
      </w:rPr>
    </w:lvl>
    <w:lvl w:ilvl="2">
      <w:start w:val="1"/>
      <w:numFmt w:val="lowerRoman"/>
      <w:lvlText w:val="%3."/>
      <w:lvlJc w:val="left"/>
      <w:pPr>
        <w:tabs>
          <w:tab w:val="num" w:pos="0"/>
        </w:tabs>
        <w:ind w:left="2160" w:hanging="180"/>
      </w:pPr>
      <w:rPr>
        <w:rFonts w:hint="default"/>
      </w:rPr>
    </w:lvl>
    <w:lvl w:ilvl="3">
      <w:start w:val="1"/>
      <w:numFmt w:val="decimal"/>
      <w:lvlText w:val="%4."/>
      <w:lvlJc w:val="left"/>
      <w:pPr>
        <w:tabs>
          <w:tab w:val="num" w:pos="0"/>
        </w:tabs>
        <w:ind w:left="2880" w:hanging="360"/>
      </w:pPr>
      <w:rPr>
        <w:rFonts w:hint="default"/>
      </w:rPr>
    </w:lvl>
    <w:lvl w:ilvl="4">
      <w:start w:val="1"/>
      <w:numFmt w:val="lowerLetter"/>
      <w:lvlText w:val="%5."/>
      <w:lvlJc w:val="left"/>
      <w:pPr>
        <w:tabs>
          <w:tab w:val="num" w:pos="0"/>
        </w:tabs>
        <w:ind w:left="3600" w:hanging="360"/>
      </w:pPr>
      <w:rPr>
        <w:rFonts w:hint="default"/>
      </w:rPr>
    </w:lvl>
    <w:lvl w:ilvl="5">
      <w:start w:val="1"/>
      <w:numFmt w:val="lowerRoman"/>
      <w:lvlText w:val="%6."/>
      <w:lvlJc w:val="left"/>
      <w:pPr>
        <w:tabs>
          <w:tab w:val="num" w:pos="0"/>
        </w:tabs>
        <w:ind w:left="4320" w:hanging="180"/>
      </w:pPr>
      <w:rPr>
        <w:rFonts w:hint="default"/>
      </w:rPr>
    </w:lvl>
    <w:lvl w:ilvl="6">
      <w:start w:val="1"/>
      <w:numFmt w:val="decimal"/>
      <w:lvlText w:val="%7."/>
      <w:lvlJc w:val="left"/>
      <w:pPr>
        <w:tabs>
          <w:tab w:val="num" w:pos="0"/>
        </w:tabs>
        <w:ind w:left="5040" w:hanging="360"/>
      </w:pPr>
      <w:rPr>
        <w:rFonts w:hint="default"/>
      </w:rPr>
    </w:lvl>
    <w:lvl w:ilvl="7">
      <w:start w:val="1"/>
      <w:numFmt w:val="lowerLetter"/>
      <w:lvlText w:val="%8."/>
      <w:lvlJc w:val="left"/>
      <w:pPr>
        <w:tabs>
          <w:tab w:val="num" w:pos="0"/>
        </w:tabs>
        <w:ind w:left="5760" w:hanging="360"/>
      </w:pPr>
      <w:rPr>
        <w:rFonts w:hint="default"/>
      </w:rPr>
    </w:lvl>
    <w:lvl w:ilvl="8">
      <w:start w:val="1"/>
      <w:numFmt w:val="lowerRoman"/>
      <w:lvlText w:val="%9."/>
      <w:lvlJc w:val="left"/>
      <w:pPr>
        <w:tabs>
          <w:tab w:val="num" w:pos="0"/>
        </w:tabs>
        <w:ind w:left="6480" w:hanging="180"/>
      </w:pPr>
      <w:rPr>
        <w:rFonts w:hint="default"/>
      </w:rPr>
    </w:lvl>
  </w:abstractNum>
  <w:abstractNum w:abstractNumId="1" w15:restartNumberingAfterBreak="0">
    <w:nsid w:val="015B39C8"/>
    <w:multiLevelType w:val="multilevel"/>
    <w:tmpl w:val="E856C816"/>
    <w:lvl w:ilvl="0">
      <w:start w:val="1"/>
      <w:numFmt w:val="decimal"/>
      <w:lvlText w:val="%1."/>
      <w:lvlJc w:val="left"/>
      <w:pPr>
        <w:ind w:left="720" w:hanging="360"/>
      </w:pPr>
      <w:rPr>
        <w:rFonts w:eastAsia="Calibri" w:cs="Calibri Light" w:hint="default"/>
        <w:color w:val="262626"/>
      </w:rPr>
    </w:lvl>
    <w:lvl w:ilvl="1">
      <w:start w:val="14"/>
      <w:numFmt w:val="decimal"/>
      <w:isLgl/>
      <w:lvlText w:val="%1.%2."/>
      <w:lvlJc w:val="left"/>
      <w:pPr>
        <w:ind w:left="786"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 w15:restartNumberingAfterBreak="0">
    <w:nsid w:val="018D35AC"/>
    <w:multiLevelType w:val="hybridMultilevel"/>
    <w:tmpl w:val="AA92404A"/>
    <w:lvl w:ilvl="0" w:tplc="8BE43E98">
      <w:start w:val="1"/>
      <w:numFmt w:val="decimal"/>
      <w:lvlText w:val="%1."/>
      <w:lvlJc w:val="left"/>
      <w:pPr>
        <w:ind w:left="360" w:hanging="360"/>
      </w:pPr>
      <w:rPr>
        <w:rFonts w:cstheme="minorHAnsi" w:hint="default"/>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 w15:restartNumberingAfterBreak="0">
    <w:nsid w:val="02E529FB"/>
    <w:multiLevelType w:val="multilevel"/>
    <w:tmpl w:val="34806B00"/>
    <w:lvl w:ilvl="0">
      <w:start w:val="1"/>
      <w:numFmt w:val="decimal"/>
      <w:lvlText w:val="%1."/>
      <w:lvlJc w:val="left"/>
      <w:pPr>
        <w:tabs>
          <w:tab w:val="num" w:pos="397"/>
        </w:tabs>
        <w:ind w:left="397" w:hanging="397"/>
      </w:pPr>
      <w:rPr>
        <w:rFonts w:asciiTheme="minorHAnsi" w:hAnsiTheme="minorHAnsi" w:cstheme="minorHAnsi" w:hint="default"/>
        <w:b w:val="0"/>
        <w:bCs/>
        <w:i w:val="0"/>
        <w:color w:val="000000"/>
        <w:sz w:val="22"/>
        <w:szCs w:val="22"/>
      </w:rPr>
    </w:lvl>
    <w:lvl w:ilvl="1">
      <w:start w:val="1"/>
      <w:numFmt w:val="decimal"/>
      <w:lvlText w:val="%2)"/>
      <w:lvlJc w:val="left"/>
      <w:pPr>
        <w:tabs>
          <w:tab w:val="num" w:pos="794"/>
        </w:tabs>
        <w:ind w:left="794" w:hanging="397"/>
      </w:pPr>
      <w:rPr>
        <w:rFonts w:ascii="Calibri Light" w:hAnsi="Calibri Light" w:hint="default"/>
        <w:b w:val="0"/>
        <w:i w:val="0"/>
        <w:sz w:val="24"/>
      </w:rPr>
    </w:lvl>
    <w:lvl w:ilvl="2">
      <w:start w:val="1"/>
      <w:numFmt w:val="lowerLetter"/>
      <w:lvlText w:val="%3)"/>
      <w:lvlJc w:val="left"/>
      <w:pPr>
        <w:tabs>
          <w:tab w:val="num" w:pos="1361"/>
        </w:tabs>
        <w:ind w:left="1361" w:hanging="510"/>
      </w:pPr>
      <w:rPr>
        <w:rFonts w:ascii="Calibri Light" w:hAnsi="Calibri Light" w:hint="default"/>
        <w:b w:val="0"/>
        <w:i w:val="0"/>
        <w:sz w:val="24"/>
      </w:rPr>
    </w:lvl>
    <w:lvl w:ilvl="3">
      <w:start w:val="1"/>
      <w:numFmt w:val="bullet"/>
      <w:lvlText w:val="·"/>
      <w:lvlJc w:val="left"/>
      <w:pPr>
        <w:ind w:left="2880" w:hanging="360"/>
      </w:pPr>
      <w:rPr>
        <w:rFonts w:ascii="Symbol" w:eastAsia="Symbol" w:hAnsi="Symbol" w:cs="Symbol" w:hint="default"/>
      </w:rPr>
    </w:lvl>
    <w:lvl w:ilvl="4">
      <w:start w:val="1"/>
      <w:numFmt w:val="bullet"/>
      <w:lvlText w:val="o"/>
      <w:lvlJc w:val="left"/>
      <w:pPr>
        <w:ind w:left="3600" w:hanging="360"/>
      </w:pPr>
      <w:rPr>
        <w:rFonts w:ascii="Courier New" w:eastAsia="Courier New" w:hAnsi="Courier New" w:cs="Courier New" w:hint="default"/>
      </w:rPr>
    </w:lvl>
    <w:lvl w:ilvl="5">
      <w:start w:val="1"/>
      <w:numFmt w:val="bullet"/>
      <w:lvlText w:val="§"/>
      <w:lvlJc w:val="left"/>
      <w:pPr>
        <w:ind w:left="4320" w:hanging="360"/>
      </w:pPr>
      <w:rPr>
        <w:rFonts w:ascii="Wingdings" w:eastAsia="Wingdings" w:hAnsi="Wingdings" w:cs="Wingdings" w:hint="default"/>
      </w:rPr>
    </w:lvl>
    <w:lvl w:ilvl="6">
      <w:start w:val="1"/>
      <w:numFmt w:val="bullet"/>
      <w:lvlText w:val="·"/>
      <w:lvlJc w:val="left"/>
      <w:pPr>
        <w:ind w:left="5040" w:hanging="360"/>
      </w:pPr>
      <w:rPr>
        <w:rFonts w:ascii="Symbol" w:eastAsia="Symbol" w:hAnsi="Symbol" w:cs="Symbol" w:hint="default"/>
      </w:rPr>
    </w:lvl>
    <w:lvl w:ilvl="7">
      <w:start w:val="1"/>
      <w:numFmt w:val="bullet"/>
      <w:lvlText w:val="o"/>
      <w:lvlJc w:val="left"/>
      <w:pPr>
        <w:ind w:left="5760" w:hanging="360"/>
      </w:pPr>
      <w:rPr>
        <w:rFonts w:ascii="Courier New" w:eastAsia="Courier New" w:hAnsi="Courier New" w:cs="Courier New" w:hint="default"/>
      </w:rPr>
    </w:lvl>
    <w:lvl w:ilvl="8">
      <w:start w:val="1"/>
      <w:numFmt w:val="bullet"/>
      <w:lvlText w:val="§"/>
      <w:lvlJc w:val="left"/>
      <w:pPr>
        <w:ind w:left="6480" w:hanging="360"/>
      </w:pPr>
      <w:rPr>
        <w:rFonts w:ascii="Wingdings" w:eastAsia="Wingdings" w:hAnsi="Wingdings" w:cs="Wingdings" w:hint="default"/>
      </w:rPr>
    </w:lvl>
  </w:abstractNum>
  <w:abstractNum w:abstractNumId="4" w15:restartNumberingAfterBreak="0">
    <w:nsid w:val="0C4C6DFC"/>
    <w:multiLevelType w:val="hybridMultilevel"/>
    <w:tmpl w:val="5E7426AA"/>
    <w:lvl w:ilvl="0" w:tplc="8BCCADF8">
      <w:start w:val="6"/>
      <w:numFmt w:val="decimal"/>
      <w:lvlText w:val="%1."/>
      <w:lvlJc w:val="left"/>
      <w:pPr>
        <w:ind w:left="0" w:firstLine="0"/>
      </w:pPr>
      <w:rPr>
        <w:rFonts w:hint="default"/>
        <w:b w:val="0"/>
        <w:bCs/>
        <w:color w:val="auto"/>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E395F94"/>
    <w:multiLevelType w:val="multilevel"/>
    <w:tmpl w:val="A9384C88"/>
    <w:lvl w:ilvl="0">
      <w:start w:val="3"/>
      <w:numFmt w:val="decimal"/>
      <w:lvlText w:val="%1."/>
      <w:lvlJc w:val="left"/>
      <w:pPr>
        <w:ind w:left="720" w:hanging="360"/>
      </w:pPr>
      <w:rPr>
        <w:rFonts w:hint="default"/>
        <w:strike w:val="0"/>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140B0D9F"/>
    <w:multiLevelType w:val="multilevel"/>
    <w:tmpl w:val="B1B4D7A2"/>
    <w:lvl w:ilvl="0">
      <w:start w:val="1"/>
      <w:numFmt w:val="decimal"/>
      <w:lvlText w:val="%1."/>
      <w:lvlJc w:val="left"/>
      <w:pPr>
        <w:ind w:left="360" w:hanging="360"/>
      </w:pPr>
    </w:lvl>
    <w:lvl w:ilvl="1">
      <w:start w:val="1"/>
      <w:numFmt w:val="decimal"/>
      <w:lvlText w:val="%1.%2."/>
      <w:lvlJc w:val="left"/>
      <w:pPr>
        <w:tabs>
          <w:tab w:val="num" w:pos="907"/>
        </w:tabs>
        <w:ind w:left="907" w:hanging="547"/>
      </w:pPr>
    </w:lvl>
    <w:lvl w:ilvl="2">
      <w:start w:val="1"/>
      <w:numFmt w:val="lowerLetter"/>
      <w:lvlText w:val="%3)"/>
      <w:lvlJc w:val="left"/>
      <w:pPr>
        <w:ind w:left="1224" w:hanging="504"/>
      </w:pPr>
    </w:lvl>
    <w:lvl w:ilvl="3">
      <w:start w:val="1"/>
      <w:numFmt w:val="bullet"/>
      <w:lvlText w:val=""/>
      <w:lvlJc w:val="left"/>
      <w:pPr>
        <w:ind w:left="1728" w:hanging="648"/>
      </w:pPr>
      <w:rPr>
        <w:rFonts w:ascii="Symbol" w:hAnsi="Symbol" w:hint="default"/>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F0E219D"/>
    <w:multiLevelType w:val="hybridMultilevel"/>
    <w:tmpl w:val="856E3C98"/>
    <w:lvl w:ilvl="0" w:tplc="9B8491D6">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1F29318E"/>
    <w:multiLevelType w:val="multilevel"/>
    <w:tmpl w:val="AB509F70"/>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 w15:restartNumberingAfterBreak="0">
    <w:nsid w:val="27F7749C"/>
    <w:multiLevelType w:val="multilevel"/>
    <w:tmpl w:val="AE4C465A"/>
    <w:lvl w:ilvl="0">
      <w:start w:val="1"/>
      <w:numFmt w:val="decimal"/>
      <w:lvlText w:val="%1."/>
      <w:lvlJc w:val="left"/>
      <w:pPr>
        <w:ind w:left="360" w:hanging="360"/>
      </w:pPr>
      <w:rPr>
        <w:rFonts w:hint="default"/>
        <w:b w:val="0"/>
        <w:bCs w:val="0"/>
        <w:strike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28515C7E"/>
    <w:multiLevelType w:val="hybridMultilevel"/>
    <w:tmpl w:val="1FBAAB20"/>
    <w:lvl w:ilvl="0" w:tplc="451A8D88">
      <w:start w:val="1"/>
      <w:numFmt w:val="decimal"/>
      <w:lvlText w:val="%1."/>
      <w:lvlJc w:val="left"/>
      <w:pPr>
        <w:ind w:left="360" w:hanging="360"/>
      </w:pPr>
      <w:rPr>
        <w:rFonts w:cstheme="minorHAnsi"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1" w15:restartNumberingAfterBreak="0">
    <w:nsid w:val="33F02FE4"/>
    <w:multiLevelType w:val="multilevel"/>
    <w:tmpl w:val="90AA6050"/>
    <w:lvl w:ilvl="0">
      <w:start w:val="2"/>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37631454"/>
    <w:multiLevelType w:val="hybridMultilevel"/>
    <w:tmpl w:val="05D4181C"/>
    <w:lvl w:ilvl="0" w:tplc="710092EA">
      <w:start w:val="1"/>
      <w:numFmt w:val="decimal"/>
      <w:lvlText w:val="%1."/>
      <w:lvlJc w:val="left"/>
      <w:pPr>
        <w:ind w:left="4897" w:hanging="360"/>
      </w:pPr>
    </w:lvl>
    <w:lvl w:ilvl="1" w:tplc="90360C3E">
      <w:start w:val="1"/>
      <w:numFmt w:val="decimal"/>
      <w:lvlText w:val="%2)"/>
      <w:lvlJc w:val="right"/>
      <w:pPr>
        <w:ind w:left="1429" w:hanging="360"/>
      </w:pPr>
    </w:lvl>
    <w:lvl w:ilvl="2" w:tplc="F0C0827C">
      <w:start w:val="1"/>
      <w:numFmt w:val="lowerRoman"/>
      <w:lvlText w:val="%3."/>
      <w:lvlJc w:val="right"/>
      <w:pPr>
        <w:ind w:left="2149" w:hanging="180"/>
      </w:pPr>
    </w:lvl>
    <w:lvl w:ilvl="3" w:tplc="650AC80E">
      <w:start w:val="1"/>
      <w:numFmt w:val="decimal"/>
      <w:lvlText w:val="%4."/>
      <w:lvlJc w:val="left"/>
      <w:pPr>
        <w:ind w:left="2869" w:hanging="360"/>
      </w:pPr>
    </w:lvl>
    <w:lvl w:ilvl="4" w:tplc="484636D4">
      <w:start w:val="1"/>
      <w:numFmt w:val="lowerLetter"/>
      <w:lvlText w:val="%5."/>
      <w:lvlJc w:val="left"/>
      <w:pPr>
        <w:ind w:left="3589" w:hanging="360"/>
      </w:pPr>
    </w:lvl>
    <w:lvl w:ilvl="5" w:tplc="CF1864F6">
      <w:start w:val="1"/>
      <w:numFmt w:val="lowerRoman"/>
      <w:lvlText w:val="%6."/>
      <w:lvlJc w:val="right"/>
      <w:pPr>
        <w:ind w:left="4309" w:hanging="180"/>
      </w:pPr>
    </w:lvl>
    <w:lvl w:ilvl="6" w:tplc="8C5C50B2">
      <w:start w:val="1"/>
      <w:numFmt w:val="decimal"/>
      <w:lvlText w:val="%7."/>
      <w:lvlJc w:val="left"/>
      <w:pPr>
        <w:ind w:left="5029" w:hanging="360"/>
      </w:pPr>
    </w:lvl>
    <w:lvl w:ilvl="7" w:tplc="1F0A202C">
      <w:start w:val="1"/>
      <w:numFmt w:val="lowerLetter"/>
      <w:lvlText w:val="%8."/>
      <w:lvlJc w:val="left"/>
      <w:pPr>
        <w:ind w:left="5749" w:hanging="360"/>
      </w:pPr>
    </w:lvl>
    <w:lvl w:ilvl="8" w:tplc="BB94ACA4">
      <w:start w:val="1"/>
      <w:numFmt w:val="lowerRoman"/>
      <w:lvlText w:val="%9."/>
      <w:lvlJc w:val="right"/>
      <w:pPr>
        <w:ind w:left="6469" w:hanging="180"/>
      </w:pPr>
    </w:lvl>
  </w:abstractNum>
  <w:abstractNum w:abstractNumId="13" w15:restartNumberingAfterBreak="0">
    <w:nsid w:val="37F03131"/>
    <w:multiLevelType w:val="hybridMultilevel"/>
    <w:tmpl w:val="6EE83934"/>
    <w:lvl w:ilvl="0" w:tplc="0415000F">
      <w:start w:val="1"/>
      <w:numFmt w:val="decimal"/>
      <w:lvlText w:val="%1."/>
      <w:lvlJc w:val="left"/>
      <w:pPr>
        <w:ind w:left="360" w:hanging="360"/>
      </w:pPr>
      <w:rPr>
        <w:rFonts w:hint="default"/>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4" w15:restartNumberingAfterBreak="0">
    <w:nsid w:val="38886A91"/>
    <w:multiLevelType w:val="hybridMultilevel"/>
    <w:tmpl w:val="FD0E9F66"/>
    <w:lvl w:ilvl="0" w:tplc="7C58CC98">
      <w:start w:val="1"/>
      <w:numFmt w:val="decimal"/>
      <w:lvlText w:val="%1."/>
      <w:lvlJc w:val="left"/>
      <w:pPr>
        <w:ind w:left="3905" w:hanging="360"/>
      </w:pPr>
      <w:rPr>
        <w:strike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3A020E42"/>
    <w:multiLevelType w:val="hybridMultilevel"/>
    <w:tmpl w:val="5FD6F1EE"/>
    <w:lvl w:ilvl="0" w:tplc="FFFFFFFF">
      <w:start w:val="1"/>
      <w:numFmt w:val="decimal"/>
      <w:lvlText w:val="%1."/>
      <w:lvlJc w:val="left"/>
      <w:pPr>
        <w:ind w:left="360" w:hanging="360"/>
      </w:pPr>
      <w:rPr>
        <w:rFonts w:hint="default"/>
      </w:rPr>
    </w:lvl>
    <w:lvl w:ilvl="1" w:tplc="04150001">
      <w:start w:val="1"/>
      <w:numFmt w:val="bullet"/>
      <w:lvlText w:val=""/>
      <w:lvlJc w:val="left"/>
      <w:pPr>
        <w:ind w:left="1080" w:hanging="360"/>
      </w:pPr>
      <w:rPr>
        <w:rFonts w:ascii="Symbol" w:hAnsi="Symbo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6" w15:restartNumberingAfterBreak="0">
    <w:nsid w:val="3D8720A7"/>
    <w:multiLevelType w:val="hybridMultilevel"/>
    <w:tmpl w:val="D80CDEDA"/>
    <w:lvl w:ilvl="0" w:tplc="0024ACCA">
      <w:start w:val="1"/>
      <w:numFmt w:val="decimal"/>
      <w:lvlText w:val="%1)"/>
      <w:lvlJc w:val="right"/>
      <w:pPr>
        <w:ind w:left="992" w:hanging="360"/>
      </w:pPr>
    </w:lvl>
    <w:lvl w:ilvl="1" w:tplc="45D8C898">
      <w:start w:val="1"/>
      <w:numFmt w:val="lowerLetter"/>
      <w:lvlText w:val="%2."/>
      <w:lvlJc w:val="left"/>
      <w:pPr>
        <w:ind w:left="1712" w:hanging="360"/>
      </w:pPr>
    </w:lvl>
    <w:lvl w:ilvl="2" w:tplc="2D1E54A8">
      <w:start w:val="1"/>
      <w:numFmt w:val="lowerRoman"/>
      <w:lvlText w:val="%3."/>
      <w:lvlJc w:val="right"/>
      <w:pPr>
        <w:ind w:left="2432" w:hanging="180"/>
      </w:pPr>
    </w:lvl>
    <w:lvl w:ilvl="3" w:tplc="05A622D6">
      <w:start w:val="1"/>
      <w:numFmt w:val="decimal"/>
      <w:lvlText w:val="%4."/>
      <w:lvlJc w:val="left"/>
      <w:pPr>
        <w:ind w:left="3152" w:hanging="360"/>
      </w:pPr>
    </w:lvl>
    <w:lvl w:ilvl="4" w:tplc="E7E4DCF8">
      <w:start w:val="1"/>
      <w:numFmt w:val="lowerLetter"/>
      <w:lvlText w:val="%5."/>
      <w:lvlJc w:val="left"/>
      <w:pPr>
        <w:ind w:left="3872" w:hanging="360"/>
      </w:pPr>
    </w:lvl>
    <w:lvl w:ilvl="5" w:tplc="AF3AD2EE">
      <w:start w:val="1"/>
      <w:numFmt w:val="lowerRoman"/>
      <w:lvlText w:val="%6."/>
      <w:lvlJc w:val="right"/>
      <w:pPr>
        <w:ind w:left="4592" w:hanging="180"/>
      </w:pPr>
    </w:lvl>
    <w:lvl w:ilvl="6" w:tplc="6F9878C2">
      <w:start w:val="1"/>
      <w:numFmt w:val="decimal"/>
      <w:lvlText w:val="%7."/>
      <w:lvlJc w:val="left"/>
      <w:pPr>
        <w:ind w:left="5312" w:hanging="360"/>
      </w:pPr>
    </w:lvl>
    <w:lvl w:ilvl="7" w:tplc="283262A0">
      <w:start w:val="1"/>
      <w:numFmt w:val="lowerLetter"/>
      <w:lvlText w:val="%8."/>
      <w:lvlJc w:val="left"/>
      <w:pPr>
        <w:ind w:left="6032" w:hanging="360"/>
      </w:pPr>
    </w:lvl>
    <w:lvl w:ilvl="8" w:tplc="EAE4C220">
      <w:start w:val="1"/>
      <w:numFmt w:val="lowerRoman"/>
      <w:lvlText w:val="%9."/>
      <w:lvlJc w:val="right"/>
      <w:pPr>
        <w:ind w:left="6752" w:hanging="180"/>
      </w:pPr>
    </w:lvl>
  </w:abstractNum>
  <w:abstractNum w:abstractNumId="17" w15:restartNumberingAfterBreak="0">
    <w:nsid w:val="3E8E0E8B"/>
    <w:multiLevelType w:val="hybridMultilevel"/>
    <w:tmpl w:val="84C05F60"/>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8" w15:restartNumberingAfterBreak="0">
    <w:nsid w:val="43AA08E7"/>
    <w:multiLevelType w:val="hybridMultilevel"/>
    <w:tmpl w:val="7D0A6BE4"/>
    <w:lvl w:ilvl="0" w:tplc="23502B24">
      <w:start w:val="1"/>
      <w:numFmt w:val="decimal"/>
      <w:lvlText w:val="%1."/>
      <w:lvlJc w:val="left"/>
      <w:pPr>
        <w:ind w:left="720" w:hanging="360"/>
      </w:pPr>
      <w:rPr>
        <w:rFonts w:cstheme="minorHAns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48FB791A"/>
    <w:multiLevelType w:val="hybridMultilevel"/>
    <w:tmpl w:val="DB06020E"/>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0" w15:restartNumberingAfterBreak="0">
    <w:nsid w:val="4B437C87"/>
    <w:multiLevelType w:val="hybridMultilevel"/>
    <w:tmpl w:val="5A201898"/>
    <w:lvl w:ilvl="0" w:tplc="FFFFFFFF">
      <w:start w:val="1"/>
      <w:numFmt w:val="decimal"/>
      <w:lvlText w:val="%1."/>
      <w:lvlJc w:val="left"/>
      <w:pPr>
        <w:ind w:left="360" w:hanging="360"/>
      </w:pPr>
      <w:rPr>
        <w:rFonts w:hint="default"/>
      </w:rPr>
    </w:lvl>
    <w:lvl w:ilvl="1" w:tplc="04150001">
      <w:start w:val="1"/>
      <w:numFmt w:val="bullet"/>
      <w:lvlText w:val=""/>
      <w:lvlJc w:val="left"/>
      <w:pPr>
        <w:ind w:left="1080" w:hanging="360"/>
      </w:pPr>
      <w:rPr>
        <w:rFonts w:ascii="Symbol" w:hAnsi="Symbo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1" w15:restartNumberingAfterBreak="0">
    <w:nsid w:val="4F095894"/>
    <w:multiLevelType w:val="multilevel"/>
    <w:tmpl w:val="6FEAEBE4"/>
    <w:lvl w:ilvl="0">
      <w:start w:val="1"/>
      <w:numFmt w:val="decimal"/>
      <w:lvlText w:val="%1."/>
      <w:lvlJc w:val="left"/>
      <w:pPr>
        <w:ind w:left="360" w:hanging="360"/>
      </w:pPr>
      <w:rPr>
        <w:b w:val="0"/>
        <w:bCs w:val="0"/>
        <w:strike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59B00C56"/>
    <w:multiLevelType w:val="multilevel"/>
    <w:tmpl w:val="CF825150"/>
    <w:lvl w:ilvl="0">
      <w:start w:val="1"/>
      <w:numFmt w:val="decimal"/>
      <w:lvlText w:val="%1."/>
      <w:lvlJc w:val="left"/>
      <w:pPr>
        <w:ind w:left="720" w:hanging="360"/>
      </w:pPr>
      <w:rPr>
        <w:rFonts w:hint="default"/>
        <w:b w:val="0"/>
        <w:bCs w:val="0"/>
      </w:rPr>
    </w:lvl>
    <w:lvl w:ilvl="1">
      <w:start w:val="1"/>
      <w:numFmt w:val="decimal"/>
      <w:isLgl/>
      <w:lvlText w:val="%1.%2."/>
      <w:lvlJc w:val="left"/>
      <w:pPr>
        <w:ind w:left="720" w:hanging="360"/>
      </w:pPr>
      <w:rPr>
        <w:rFonts w:hint="default"/>
        <w:b w:val="0"/>
        <w:bCs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5A6764B4"/>
    <w:multiLevelType w:val="multilevel"/>
    <w:tmpl w:val="9BE64EF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61A120D5"/>
    <w:multiLevelType w:val="multilevel"/>
    <w:tmpl w:val="B37899CC"/>
    <w:lvl w:ilvl="0">
      <w:start w:val="1"/>
      <w:numFmt w:val="decimal"/>
      <w:lvlText w:val="%1."/>
      <w:lvlJc w:val="left"/>
      <w:pPr>
        <w:ind w:left="720" w:hanging="360"/>
      </w:pPr>
      <w:rPr>
        <w:rFonts w:eastAsia="Calibri" w:cs="Calibri Light" w:hint="default"/>
        <w:b w:val="0"/>
        <w:bCs w:val="0"/>
        <w:color w:val="262626"/>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5" w15:restartNumberingAfterBreak="0">
    <w:nsid w:val="6A4F25B7"/>
    <w:multiLevelType w:val="hybridMultilevel"/>
    <w:tmpl w:val="E474BF80"/>
    <w:lvl w:ilvl="0" w:tplc="49F4852E">
      <w:start w:val="1"/>
      <w:numFmt w:val="decimal"/>
      <w:lvlText w:val="%1."/>
      <w:lvlJc w:val="left"/>
      <w:pPr>
        <w:ind w:left="720" w:hanging="360"/>
      </w:pPr>
      <w:rPr>
        <w:rFonts w:hint="default"/>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715E6975"/>
    <w:multiLevelType w:val="hybridMultilevel"/>
    <w:tmpl w:val="A9966DEE"/>
    <w:lvl w:ilvl="0" w:tplc="C62400F0">
      <w:start w:val="1"/>
      <w:numFmt w:val="decimal"/>
      <w:pStyle w:val="Style5TimesNewRoman"/>
      <w:lvlText w:val="%1."/>
      <w:lvlJc w:val="left"/>
      <w:pPr>
        <w:tabs>
          <w:tab w:val="num" w:pos="1004"/>
        </w:tabs>
        <w:ind w:left="1004" w:hanging="360"/>
      </w:pPr>
      <w:rPr>
        <w:rFonts w:ascii="Times New Roman" w:eastAsia="Arial Unicode MS" w:hAnsi="Times New Roman" w:cs="Times New Roman"/>
      </w:rPr>
    </w:lvl>
    <w:lvl w:ilvl="1" w:tplc="04150019" w:tentative="1">
      <w:start w:val="1"/>
      <w:numFmt w:val="lowerLetter"/>
      <w:lvlText w:val="%2."/>
      <w:lvlJc w:val="left"/>
      <w:pPr>
        <w:tabs>
          <w:tab w:val="num" w:pos="1724"/>
        </w:tabs>
        <w:ind w:left="1724" w:hanging="360"/>
      </w:pPr>
    </w:lvl>
    <w:lvl w:ilvl="2" w:tplc="0415001B" w:tentative="1">
      <w:start w:val="1"/>
      <w:numFmt w:val="lowerRoman"/>
      <w:lvlText w:val="%3."/>
      <w:lvlJc w:val="right"/>
      <w:pPr>
        <w:tabs>
          <w:tab w:val="num" w:pos="2444"/>
        </w:tabs>
        <w:ind w:left="2444" w:hanging="180"/>
      </w:pPr>
    </w:lvl>
    <w:lvl w:ilvl="3" w:tplc="0415000F" w:tentative="1">
      <w:start w:val="1"/>
      <w:numFmt w:val="decimal"/>
      <w:lvlText w:val="%4."/>
      <w:lvlJc w:val="left"/>
      <w:pPr>
        <w:tabs>
          <w:tab w:val="num" w:pos="3164"/>
        </w:tabs>
        <w:ind w:left="3164" w:hanging="360"/>
      </w:pPr>
    </w:lvl>
    <w:lvl w:ilvl="4" w:tplc="04150019" w:tentative="1">
      <w:start w:val="1"/>
      <w:numFmt w:val="lowerLetter"/>
      <w:lvlText w:val="%5."/>
      <w:lvlJc w:val="left"/>
      <w:pPr>
        <w:tabs>
          <w:tab w:val="num" w:pos="3884"/>
        </w:tabs>
        <w:ind w:left="3884" w:hanging="360"/>
      </w:pPr>
    </w:lvl>
    <w:lvl w:ilvl="5" w:tplc="0415001B" w:tentative="1">
      <w:start w:val="1"/>
      <w:numFmt w:val="lowerRoman"/>
      <w:lvlText w:val="%6."/>
      <w:lvlJc w:val="right"/>
      <w:pPr>
        <w:tabs>
          <w:tab w:val="num" w:pos="4604"/>
        </w:tabs>
        <w:ind w:left="4604" w:hanging="180"/>
      </w:pPr>
    </w:lvl>
    <w:lvl w:ilvl="6" w:tplc="0415000F" w:tentative="1">
      <w:start w:val="1"/>
      <w:numFmt w:val="decimal"/>
      <w:lvlText w:val="%7."/>
      <w:lvlJc w:val="left"/>
      <w:pPr>
        <w:tabs>
          <w:tab w:val="num" w:pos="5324"/>
        </w:tabs>
        <w:ind w:left="5324" w:hanging="360"/>
      </w:pPr>
    </w:lvl>
    <w:lvl w:ilvl="7" w:tplc="04150019" w:tentative="1">
      <w:start w:val="1"/>
      <w:numFmt w:val="lowerLetter"/>
      <w:lvlText w:val="%8."/>
      <w:lvlJc w:val="left"/>
      <w:pPr>
        <w:tabs>
          <w:tab w:val="num" w:pos="6044"/>
        </w:tabs>
        <w:ind w:left="6044" w:hanging="360"/>
      </w:pPr>
    </w:lvl>
    <w:lvl w:ilvl="8" w:tplc="0415001B" w:tentative="1">
      <w:start w:val="1"/>
      <w:numFmt w:val="lowerRoman"/>
      <w:lvlText w:val="%9."/>
      <w:lvlJc w:val="right"/>
      <w:pPr>
        <w:tabs>
          <w:tab w:val="num" w:pos="6764"/>
        </w:tabs>
        <w:ind w:left="6764" w:hanging="180"/>
      </w:pPr>
    </w:lvl>
  </w:abstractNum>
  <w:abstractNum w:abstractNumId="27" w15:restartNumberingAfterBreak="0">
    <w:nsid w:val="725047A3"/>
    <w:multiLevelType w:val="hybridMultilevel"/>
    <w:tmpl w:val="20C8E59C"/>
    <w:lvl w:ilvl="0" w:tplc="81FAE224">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730B40C0"/>
    <w:multiLevelType w:val="hybridMultilevel"/>
    <w:tmpl w:val="8908715E"/>
    <w:lvl w:ilvl="0" w:tplc="FAD458B6">
      <w:start w:val="1"/>
      <w:numFmt w:val="decimal"/>
      <w:lvlText w:val="%1."/>
      <w:lvlJc w:val="left"/>
      <w:pPr>
        <w:ind w:left="360" w:hanging="360"/>
      </w:pPr>
      <w:rPr>
        <w:rFonts w:cstheme="minorHAns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765E3972"/>
    <w:multiLevelType w:val="hybridMultilevel"/>
    <w:tmpl w:val="C0503180"/>
    <w:lvl w:ilvl="0" w:tplc="54B411F8">
      <w:start w:val="1"/>
      <w:numFmt w:val="decimal"/>
      <w:lvlText w:val="%1."/>
      <w:lvlJc w:val="left"/>
      <w:pPr>
        <w:ind w:left="720" w:hanging="360"/>
      </w:pPr>
      <w:rPr>
        <w:strike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76A43126"/>
    <w:multiLevelType w:val="hybridMultilevel"/>
    <w:tmpl w:val="740C49D2"/>
    <w:lvl w:ilvl="0" w:tplc="6C9E4D32">
      <w:start w:val="1"/>
      <w:numFmt w:val="decimal"/>
      <w:lvlText w:val="%1)"/>
      <w:lvlJc w:val="right"/>
      <w:pPr>
        <w:ind w:left="1425" w:hanging="360"/>
      </w:pPr>
    </w:lvl>
    <w:lvl w:ilvl="1" w:tplc="F3C6A054">
      <w:start w:val="1"/>
      <w:numFmt w:val="bullet"/>
      <w:lvlText w:val="o"/>
      <w:lvlJc w:val="left"/>
      <w:pPr>
        <w:ind w:left="2145" w:hanging="360"/>
      </w:pPr>
      <w:rPr>
        <w:rFonts w:ascii="Courier New" w:hAnsi="Courier New" w:cs="Courier New" w:hint="default"/>
      </w:rPr>
    </w:lvl>
    <w:lvl w:ilvl="2" w:tplc="2BA25EE0">
      <w:start w:val="1"/>
      <w:numFmt w:val="bullet"/>
      <w:lvlText w:val=""/>
      <w:lvlJc w:val="left"/>
      <w:pPr>
        <w:ind w:left="2865" w:hanging="360"/>
      </w:pPr>
      <w:rPr>
        <w:rFonts w:ascii="Wingdings" w:hAnsi="Wingdings" w:hint="default"/>
      </w:rPr>
    </w:lvl>
    <w:lvl w:ilvl="3" w:tplc="256AB7E8">
      <w:start w:val="1"/>
      <w:numFmt w:val="bullet"/>
      <w:lvlText w:val=""/>
      <w:lvlJc w:val="left"/>
      <w:pPr>
        <w:ind w:left="3585" w:hanging="360"/>
      </w:pPr>
      <w:rPr>
        <w:rFonts w:ascii="Symbol" w:hAnsi="Symbol" w:hint="default"/>
      </w:rPr>
    </w:lvl>
    <w:lvl w:ilvl="4" w:tplc="F7669F04">
      <w:start w:val="1"/>
      <w:numFmt w:val="bullet"/>
      <w:lvlText w:val="o"/>
      <w:lvlJc w:val="left"/>
      <w:pPr>
        <w:ind w:left="4305" w:hanging="360"/>
      </w:pPr>
      <w:rPr>
        <w:rFonts w:ascii="Courier New" w:hAnsi="Courier New" w:cs="Courier New" w:hint="default"/>
      </w:rPr>
    </w:lvl>
    <w:lvl w:ilvl="5" w:tplc="F892963E">
      <w:start w:val="1"/>
      <w:numFmt w:val="bullet"/>
      <w:lvlText w:val=""/>
      <w:lvlJc w:val="left"/>
      <w:pPr>
        <w:ind w:left="5025" w:hanging="360"/>
      </w:pPr>
      <w:rPr>
        <w:rFonts w:ascii="Wingdings" w:hAnsi="Wingdings" w:hint="default"/>
      </w:rPr>
    </w:lvl>
    <w:lvl w:ilvl="6" w:tplc="37E81AF2">
      <w:start w:val="1"/>
      <w:numFmt w:val="bullet"/>
      <w:lvlText w:val=""/>
      <w:lvlJc w:val="left"/>
      <w:pPr>
        <w:ind w:left="5745" w:hanging="360"/>
      </w:pPr>
      <w:rPr>
        <w:rFonts w:ascii="Symbol" w:hAnsi="Symbol" w:hint="default"/>
      </w:rPr>
    </w:lvl>
    <w:lvl w:ilvl="7" w:tplc="271A5F56">
      <w:start w:val="1"/>
      <w:numFmt w:val="bullet"/>
      <w:lvlText w:val="o"/>
      <w:lvlJc w:val="left"/>
      <w:pPr>
        <w:ind w:left="6465" w:hanging="360"/>
      </w:pPr>
      <w:rPr>
        <w:rFonts w:ascii="Courier New" w:hAnsi="Courier New" w:cs="Courier New" w:hint="default"/>
      </w:rPr>
    </w:lvl>
    <w:lvl w:ilvl="8" w:tplc="F0EC3710">
      <w:start w:val="1"/>
      <w:numFmt w:val="bullet"/>
      <w:lvlText w:val=""/>
      <w:lvlJc w:val="left"/>
      <w:pPr>
        <w:ind w:left="7185" w:hanging="360"/>
      </w:pPr>
      <w:rPr>
        <w:rFonts w:ascii="Wingdings" w:hAnsi="Wingdings" w:hint="default"/>
      </w:rPr>
    </w:lvl>
  </w:abstractNum>
  <w:abstractNum w:abstractNumId="31" w15:restartNumberingAfterBreak="0">
    <w:nsid w:val="7B007930"/>
    <w:multiLevelType w:val="hybridMultilevel"/>
    <w:tmpl w:val="89D2D066"/>
    <w:lvl w:ilvl="0" w:tplc="B7B04B70">
      <w:start w:val="1"/>
      <w:numFmt w:val="decimal"/>
      <w:lvlText w:val="%1."/>
      <w:lvlJc w:val="left"/>
      <w:pPr>
        <w:ind w:left="360" w:hanging="360"/>
      </w:pPr>
      <w:rPr>
        <w:rFonts w:cstheme="minorHAnsi"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num w:numId="1" w16cid:durableId="14112399">
    <w:abstractNumId w:val="21"/>
  </w:num>
  <w:num w:numId="2" w16cid:durableId="527333050">
    <w:abstractNumId w:val="10"/>
  </w:num>
  <w:num w:numId="3" w16cid:durableId="1977687091">
    <w:abstractNumId w:val="2"/>
  </w:num>
  <w:num w:numId="4" w16cid:durableId="213196872">
    <w:abstractNumId w:val="31"/>
  </w:num>
  <w:num w:numId="5" w16cid:durableId="988896601">
    <w:abstractNumId w:val="18"/>
  </w:num>
  <w:num w:numId="6" w16cid:durableId="1682733437">
    <w:abstractNumId w:val="19"/>
  </w:num>
  <w:num w:numId="7" w16cid:durableId="1414550595">
    <w:abstractNumId w:val="17"/>
  </w:num>
  <w:num w:numId="8" w16cid:durableId="414744065">
    <w:abstractNumId w:val="13"/>
  </w:num>
  <w:num w:numId="9" w16cid:durableId="612128837">
    <w:abstractNumId w:val="20"/>
  </w:num>
  <w:num w:numId="10" w16cid:durableId="269364527">
    <w:abstractNumId w:val="15"/>
  </w:num>
  <w:num w:numId="11" w16cid:durableId="1398826010">
    <w:abstractNumId w:val="3"/>
  </w:num>
  <w:num w:numId="12" w16cid:durableId="966083566">
    <w:abstractNumId w:val="24"/>
  </w:num>
  <w:num w:numId="13" w16cid:durableId="451244971">
    <w:abstractNumId w:val="8"/>
  </w:num>
  <w:num w:numId="14" w16cid:durableId="982122780">
    <w:abstractNumId w:val="27"/>
  </w:num>
  <w:num w:numId="15" w16cid:durableId="465778646">
    <w:abstractNumId w:val="23"/>
  </w:num>
  <w:num w:numId="16" w16cid:durableId="136067612">
    <w:abstractNumId w:val="29"/>
  </w:num>
  <w:num w:numId="17" w16cid:durableId="595022017">
    <w:abstractNumId w:val="22"/>
  </w:num>
  <w:num w:numId="18" w16cid:durableId="583494788">
    <w:abstractNumId w:val="25"/>
  </w:num>
  <w:num w:numId="19" w16cid:durableId="397434475">
    <w:abstractNumId w:val="6"/>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934752400">
    <w:abstractNumId w:val="7"/>
  </w:num>
  <w:num w:numId="21" w16cid:durableId="770971384">
    <w:abstractNumId w:val="26"/>
  </w:num>
  <w:num w:numId="22" w16cid:durableId="1626159997">
    <w:abstractNumId w:val="0"/>
  </w:num>
  <w:num w:numId="23" w16cid:durableId="883255559">
    <w:abstractNumId w:val="1"/>
  </w:num>
  <w:num w:numId="24" w16cid:durableId="1520894301">
    <w:abstractNumId w:val="28"/>
  </w:num>
  <w:num w:numId="25" w16cid:durableId="407192781">
    <w:abstractNumId w:val="11"/>
  </w:num>
  <w:num w:numId="26" w16cid:durableId="981887556">
    <w:abstractNumId w:val="5"/>
  </w:num>
  <w:num w:numId="27" w16cid:durableId="131480567">
    <w:abstractNumId w:val="14"/>
  </w:num>
  <w:num w:numId="28" w16cid:durableId="1454330209">
    <w:abstractNumId w:val="4"/>
  </w:num>
  <w:num w:numId="29" w16cid:durableId="588122663">
    <w:abstractNumId w:val="9"/>
  </w:num>
  <w:num w:numId="30" w16cid:durableId="1426222928">
    <w:abstractNumId w:val="30"/>
  </w:num>
  <w:num w:numId="31" w16cid:durableId="334572631">
    <w:abstractNumId w:val="12"/>
  </w:num>
  <w:num w:numId="32" w16cid:durableId="1231428433">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7F60"/>
    <w:rsid w:val="00014DCB"/>
    <w:rsid w:val="00025FE4"/>
    <w:rsid w:val="000451B3"/>
    <w:rsid w:val="00073702"/>
    <w:rsid w:val="00081AF1"/>
    <w:rsid w:val="00081CFE"/>
    <w:rsid w:val="000A0299"/>
    <w:rsid w:val="000A2848"/>
    <w:rsid w:val="000B1180"/>
    <w:rsid w:val="000C5DF0"/>
    <w:rsid w:val="000D753D"/>
    <w:rsid w:val="000F7546"/>
    <w:rsid w:val="00110698"/>
    <w:rsid w:val="0011789E"/>
    <w:rsid w:val="001204A2"/>
    <w:rsid w:val="001366D0"/>
    <w:rsid w:val="001425EA"/>
    <w:rsid w:val="00152564"/>
    <w:rsid w:val="001658EB"/>
    <w:rsid w:val="00177DE2"/>
    <w:rsid w:val="00182B0C"/>
    <w:rsid w:val="00183C38"/>
    <w:rsid w:val="001927C3"/>
    <w:rsid w:val="001B32CB"/>
    <w:rsid w:val="001C0FA3"/>
    <w:rsid w:val="001C21D3"/>
    <w:rsid w:val="001C7491"/>
    <w:rsid w:val="001D1936"/>
    <w:rsid w:val="001D39E9"/>
    <w:rsid w:val="001D52EA"/>
    <w:rsid w:val="001E5995"/>
    <w:rsid w:val="001F1CEF"/>
    <w:rsid w:val="00211443"/>
    <w:rsid w:val="00224A49"/>
    <w:rsid w:val="002348E0"/>
    <w:rsid w:val="002466D8"/>
    <w:rsid w:val="0025161D"/>
    <w:rsid w:val="0026510C"/>
    <w:rsid w:val="00275D45"/>
    <w:rsid w:val="0028690F"/>
    <w:rsid w:val="00292060"/>
    <w:rsid w:val="002942D5"/>
    <w:rsid w:val="002A1E66"/>
    <w:rsid w:val="002B2924"/>
    <w:rsid w:val="002D2917"/>
    <w:rsid w:val="002F5689"/>
    <w:rsid w:val="002F61C0"/>
    <w:rsid w:val="003027DF"/>
    <w:rsid w:val="00306C66"/>
    <w:rsid w:val="00325A0A"/>
    <w:rsid w:val="003304A5"/>
    <w:rsid w:val="00340A13"/>
    <w:rsid w:val="003430C6"/>
    <w:rsid w:val="00347D56"/>
    <w:rsid w:val="003611EF"/>
    <w:rsid w:val="0036428E"/>
    <w:rsid w:val="00365802"/>
    <w:rsid w:val="003663F2"/>
    <w:rsid w:val="003861E3"/>
    <w:rsid w:val="003873AB"/>
    <w:rsid w:val="003B0BB1"/>
    <w:rsid w:val="003C3226"/>
    <w:rsid w:val="003F08A5"/>
    <w:rsid w:val="003F1086"/>
    <w:rsid w:val="003F56DB"/>
    <w:rsid w:val="00406C51"/>
    <w:rsid w:val="00410148"/>
    <w:rsid w:val="004202D4"/>
    <w:rsid w:val="00427559"/>
    <w:rsid w:val="00431476"/>
    <w:rsid w:val="00431A99"/>
    <w:rsid w:val="00440B47"/>
    <w:rsid w:val="00445A9A"/>
    <w:rsid w:val="00452A1C"/>
    <w:rsid w:val="00490AF6"/>
    <w:rsid w:val="004940C7"/>
    <w:rsid w:val="004A0247"/>
    <w:rsid w:val="004A1FAB"/>
    <w:rsid w:val="004D1031"/>
    <w:rsid w:val="004E3917"/>
    <w:rsid w:val="004F48D9"/>
    <w:rsid w:val="005033E2"/>
    <w:rsid w:val="00540626"/>
    <w:rsid w:val="005455D2"/>
    <w:rsid w:val="0055653B"/>
    <w:rsid w:val="005646EE"/>
    <w:rsid w:val="00566B67"/>
    <w:rsid w:val="0058558B"/>
    <w:rsid w:val="005972D5"/>
    <w:rsid w:val="005A79F3"/>
    <w:rsid w:val="005C0122"/>
    <w:rsid w:val="005D1EA1"/>
    <w:rsid w:val="005D74BC"/>
    <w:rsid w:val="006010CE"/>
    <w:rsid w:val="0060596E"/>
    <w:rsid w:val="00623CFF"/>
    <w:rsid w:val="006318D8"/>
    <w:rsid w:val="00632AD0"/>
    <w:rsid w:val="00637B9A"/>
    <w:rsid w:val="00640E10"/>
    <w:rsid w:val="00642B48"/>
    <w:rsid w:val="006543F4"/>
    <w:rsid w:val="00661ACF"/>
    <w:rsid w:val="00681A31"/>
    <w:rsid w:val="00694F10"/>
    <w:rsid w:val="006A4F64"/>
    <w:rsid w:val="006A515B"/>
    <w:rsid w:val="006A779C"/>
    <w:rsid w:val="006A7E67"/>
    <w:rsid w:val="006B3237"/>
    <w:rsid w:val="006E6069"/>
    <w:rsid w:val="006F7A2D"/>
    <w:rsid w:val="00703479"/>
    <w:rsid w:val="00722A4E"/>
    <w:rsid w:val="00727B16"/>
    <w:rsid w:val="00732C07"/>
    <w:rsid w:val="007464CC"/>
    <w:rsid w:val="00765C4F"/>
    <w:rsid w:val="007701D6"/>
    <w:rsid w:val="00776511"/>
    <w:rsid w:val="007878CE"/>
    <w:rsid w:val="007A1029"/>
    <w:rsid w:val="007B21B6"/>
    <w:rsid w:val="007B4A51"/>
    <w:rsid w:val="007C60C6"/>
    <w:rsid w:val="007D4983"/>
    <w:rsid w:val="007F6EE2"/>
    <w:rsid w:val="0080085A"/>
    <w:rsid w:val="00837968"/>
    <w:rsid w:val="0085461E"/>
    <w:rsid w:val="00860C13"/>
    <w:rsid w:val="00874BA1"/>
    <w:rsid w:val="008838A9"/>
    <w:rsid w:val="008851D8"/>
    <w:rsid w:val="00886A9C"/>
    <w:rsid w:val="00887721"/>
    <w:rsid w:val="008A1BF2"/>
    <w:rsid w:val="008C6188"/>
    <w:rsid w:val="008D31B5"/>
    <w:rsid w:val="008E68DB"/>
    <w:rsid w:val="00900BD6"/>
    <w:rsid w:val="00924CCF"/>
    <w:rsid w:val="00935567"/>
    <w:rsid w:val="009578B9"/>
    <w:rsid w:val="009670FB"/>
    <w:rsid w:val="00977861"/>
    <w:rsid w:val="00981BEC"/>
    <w:rsid w:val="00986000"/>
    <w:rsid w:val="0099790D"/>
    <w:rsid w:val="00997DCE"/>
    <w:rsid w:val="009B4667"/>
    <w:rsid w:val="009D1A46"/>
    <w:rsid w:val="009D66A9"/>
    <w:rsid w:val="009F13E2"/>
    <w:rsid w:val="00A15190"/>
    <w:rsid w:val="00A35E01"/>
    <w:rsid w:val="00A559FA"/>
    <w:rsid w:val="00A73238"/>
    <w:rsid w:val="00A73398"/>
    <w:rsid w:val="00A74B15"/>
    <w:rsid w:val="00A74C80"/>
    <w:rsid w:val="00A830F8"/>
    <w:rsid w:val="00A85F55"/>
    <w:rsid w:val="00A87859"/>
    <w:rsid w:val="00AD1B99"/>
    <w:rsid w:val="00AE0D63"/>
    <w:rsid w:val="00AF5064"/>
    <w:rsid w:val="00B13717"/>
    <w:rsid w:val="00B30D37"/>
    <w:rsid w:val="00B325E7"/>
    <w:rsid w:val="00B43D3A"/>
    <w:rsid w:val="00B84A4F"/>
    <w:rsid w:val="00BA05BC"/>
    <w:rsid w:val="00BB0425"/>
    <w:rsid w:val="00BB184B"/>
    <w:rsid w:val="00BB4D08"/>
    <w:rsid w:val="00BB6C92"/>
    <w:rsid w:val="00BB7DCC"/>
    <w:rsid w:val="00BD06D5"/>
    <w:rsid w:val="00BE3303"/>
    <w:rsid w:val="00BF6BB0"/>
    <w:rsid w:val="00C232E6"/>
    <w:rsid w:val="00C26077"/>
    <w:rsid w:val="00C67982"/>
    <w:rsid w:val="00C774B8"/>
    <w:rsid w:val="00C778AA"/>
    <w:rsid w:val="00C81575"/>
    <w:rsid w:val="00C93BDC"/>
    <w:rsid w:val="00C97B32"/>
    <w:rsid w:val="00CA343D"/>
    <w:rsid w:val="00CB2393"/>
    <w:rsid w:val="00CD6BCC"/>
    <w:rsid w:val="00D21C50"/>
    <w:rsid w:val="00D26FD2"/>
    <w:rsid w:val="00D32187"/>
    <w:rsid w:val="00D3744B"/>
    <w:rsid w:val="00D4444F"/>
    <w:rsid w:val="00D63DA5"/>
    <w:rsid w:val="00D94A95"/>
    <w:rsid w:val="00DA7B31"/>
    <w:rsid w:val="00DB0954"/>
    <w:rsid w:val="00DB4327"/>
    <w:rsid w:val="00DC0D3F"/>
    <w:rsid w:val="00DC2AC4"/>
    <w:rsid w:val="00DD3C70"/>
    <w:rsid w:val="00DE44ED"/>
    <w:rsid w:val="00DE76FF"/>
    <w:rsid w:val="00E116B1"/>
    <w:rsid w:val="00E33CB6"/>
    <w:rsid w:val="00E3571D"/>
    <w:rsid w:val="00E40408"/>
    <w:rsid w:val="00E40EEE"/>
    <w:rsid w:val="00E4365C"/>
    <w:rsid w:val="00E44D8B"/>
    <w:rsid w:val="00E45C69"/>
    <w:rsid w:val="00E60823"/>
    <w:rsid w:val="00E87208"/>
    <w:rsid w:val="00E95E4F"/>
    <w:rsid w:val="00EA353F"/>
    <w:rsid w:val="00EB6D06"/>
    <w:rsid w:val="00EC0E67"/>
    <w:rsid w:val="00ED2967"/>
    <w:rsid w:val="00EE1E93"/>
    <w:rsid w:val="00EF0B33"/>
    <w:rsid w:val="00EF6745"/>
    <w:rsid w:val="00F11E7D"/>
    <w:rsid w:val="00F226C0"/>
    <w:rsid w:val="00F41411"/>
    <w:rsid w:val="00F47F60"/>
    <w:rsid w:val="00F52882"/>
    <w:rsid w:val="00F565EE"/>
    <w:rsid w:val="00F70B37"/>
    <w:rsid w:val="00F70D64"/>
    <w:rsid w:val="00FA3247"/>
    <w:rsid w:val="00FE213C"/>
    <w:rsid w:val="00FF181A"/>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49F9CDB"/>
  <w15:chartTrackingRefBased/>
  <w15:docId w15:val="{F969D0F3-AB45-4471-841C-437779AD20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aliases w:val="BulletC,Obiekt,List Paragraph,Numerowanie,Wyliczanie,normalny tekst,Akapit z listą31,Bullets,List Paragraph1,Akapit z listą3,Wypunktowanie,normalny,test ciągły,Podsis rysunku,Alpha list,lp1,List Paragraph2,ISCG Numerowanie,Akapit z listą1"/>
    <w:basedOn w:val="Normalny"/>
    <w:link w:val="AkapitzlistZnak"/>
    <w:uiPriority w:val="34"/>
    <w:qFormat/>
    <w:rsid w:val="000C5DF0"/>
    <w:pPr>
      <w:ind w:left="720"/>
      <w:contextualSpacing/>
    </w:pPr>
  </w:style>
  <w:style w:type="paragraph" w:styleId="Nagwek">
    <w:name w:val="header"/>
    <w:basedOn w:val="Normalny"/>
    <w:link w:val="NagwekZnak"/>
    <w:uiPriority w:val="99"/>
    <w:unhideWhenUsed/>
    <w:rsid w:val="00E116B1"/>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E116B1"/>
  </w:style>
  <w:style w:type="paragraph" w:styleId="Stopka">
    <w:name w:val="footer"/>
    <w:basedOn w:val="Normalny"/>
    <w:link w:val="StopkaZnak"/>
    <w:uiPriority w:val="99"/>
    <w:unhideWhenUsed/>
    <w:rsid w:val="00E116B1"/>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E116B1"/>
  </w:style>
  <w:style w:type="character" w:styleId="Hipercze">
    <w:name w:val="Hyperlink"/>
    <w:basedOn w:val="Domylnaczcionkaakapitu"/>
    <w:uiPriority w:val="99"/>
    <w:unhideWhenUsed/>
    <w:rsid w:val="00C232E6"/>
    <w:rPr>
      <w:color w:val="0563C1" w:themeColor="hyperlink"/>
      <w:u w:val="single"/>
    </w:rPr>
  </w:style>
  <w:style w:type="character" w:styleId="Nierozpoznanawzmianka">
    <w:name w:val="Unresolved Mention"/>
    <w:basedOn w:val="Domylnaczcionkaakapitu"/>
    <w:uiPriority w:val="99"/>
    <w:semiHidden/>
    <w:unhideWhenUsed/>
    <w:rsid w:val="00C232E6"/>
    <w:rPr>
      <w:color w:val="605E5C"/>
      <w:shd w:val="clear" w:color="auto" w:fill="E1DFDD"/>
    </w:rPr>
  </w:style>
  <w:style w:type="paragraph" w:customStyle="1" w:styleId="Default">
    <w:name w:val="Default"/>
    <w:rsid w:val="007C60C6"/>
    <w:pPr>
      <w:autoSpaceDE w:val="0"/>
      <w:autoSpaceDN w:val="0"/>
      <w:adjustRightInd w:val="0"/>
      <w:spacing w:after="0" w:line="240" w:lineRule="auto"/>
    </w:pPr>
    <w:rPr>
      <w:rFonts w:ascii="Book Antiqua" w:eastAsia="Calibri" w:hAnsi="Book Antiqua" w:cs="Book Antiqua"/>
      <w:color w:val="000000"/>
      <w:sz w:val="24"/>
      <w:szCs w:val="24"/>
    </w:rPr>
  </w:style>
  <w:style w:type="paragraph" w:customStyle="1" w:styleId="Domylnytekst">
    <w:name w:val="Domyœlny tekst"/>
    <w:basedOn w:val="Normalny"/>
    <w:rsid w:val="0011789E"/>
    <w:pPr>
      <w:overflowPunct w:val="0"/>
      <w:autoSpaceDE w:val="0"/>
      <w:autoSpaceDN w:val="0"/>
      <w:adjustRightInd w:val="0"/>
      <w:spacing w:after="0" w:line="240" w:lineRule="auto"/>
    </w:pPr>
    <w:rPr>
      <w:rFonts w:ascii="Calibri Light" w:eastAsia="Times New Roman" w:hAnsi="Calibri Light" w:cs="Times New Roman"/>
      <w:sz w:val="20"/>
      <w:szCs w:val="20"/>
      <w:lang w:val="x-none" w:eastAsia="pl-PL"/>
    </w:rPr>
  </w:style>
  <w:style w:type="paragraph" w:styleId="Poprawka">
    <w:name w:val="Revision"/>
    <w:hidden/>
    <w:uiPriority w:val="99"/>
    <w:semiHidden/>
    <w:rsid w:val="00900BD6"/>
    <w:pPr>
      <w:spacing w:after="0" w:line="240" w:lineRule="auto"/>
    </w:pPr>
  </w:style>
  <w:style w:type="character" w:styleId="Odwoaniedokomentarza">
    <w:name w:val="annotation reference"/>
    <w:basedOn w:val="Domylnaczcionkaakapitu"/>
    <w:uiPriority w:val="99"/>
    <w:semiHidden/>
    <w:unhideWhenUsed/>
    <w:rsid w:val="001C7491"/>
    <w:rPr>
      <w:sz w:val="16"/>
      <w:szCs w:val="16"/>
    </w:rPr>
  </w:style>
  <w:style w:type="paragraph" w:styleId="Tekstkomentarza">
    <w:name w:val="annotation text"/>
    <w:basedOn w:val="Normalny"/>
    <w:link w:val="TekstkomentarzaZnak"/>
    <w:uiPriority w:val="99"/>
    <w:unhideWhenUsed/>
    <w:rsid w:val="001C7491"/>
    <w:pPr>
      <w:spacing w:line="240" w:lineRule="auto"/>
    </w:pPr>
    <w:rPr>
      <w:sz w:val="20"/>
      <w:szCs w:val="20"/>
    </w:rPr>
  </w:style>
  <w:style w:type="character" w:customStyle="1" w:styleId="TekstkomentarzaZnak">
    <w:name w:val="Tekst komentarza Znak"/>
    <w:basedOn w:val="Domylnaczcionkaakapitu"/>
    <w:link w:val="Tekstkomentarza"/>
    <w:uiPriority w:val="99"/>
    <w:rsid w:val="001C7491"/>
    <w:rPr>
      <w:sz w:val="20"/>
      <w:szCs w:val="20"/>
    </w:rPr>
  </w:style>
  <w:style w:type="paragraph" w:styleId="Tematkomentarza">
    <w:name w:val="annotation subject"/>
    <w:basedOn w:val="Tekstkomentarza"/>
    <w:next w:val="Tekstkomentarza"/>
    <w:link w:val="TematkomentarzaZnak"/>
    <w:uiPriority w:val="99"/>
    <w:semiHidden/>
    <w:unhideWhenUsed/>
    <w:rsid w:val="001C7491"/>
    <w:rPr>
      <w:b/>
      <w:bCs/>
    </w:rPr>
  </w:style>
  <w:style w:type="character" w:customStyle="1" w:styleId="TematkomentarzaZnak">
    <w:name w:val="Temat komentarza Znak"/>
    <w:basedOn w:val="TekstkomentarzaZnak"/>
    <w:link w:val="Tematkomentarza"/>
    <w:uiPriority w:val="99"/>
    <w:semiHidden/>
    <w:rsid w:val="001C7491"/>
    <w:rPr>
      <w:b/>
      <w:bCs/>
      <w:sz w:val="20"/>
      <w:szCs w:val="20"/>
    </w:rPr>
  </w:style>
  <w:style w:type="paragraph" w:customStyle="1" w:styleId="Style5TimesNewRoman">
    <w:name w:val="Style5 + Times New Roman"/>
    <w:basedOn w:val="Normalny"/>
    <w:rsid w:val="001927C3"/>
    <w:pPr>
      <w:numPr>
        <w:numId w:val="21"/>
      </w:numPr>
      <w:suppressAutoHyphens/>
      <w:autoSpaceDE w:val="0"/>
      <w:spacing w:after="0" w:line="240" w:lineRule="auto"/>
      <w:jc w:val="both"/>
    </w:pPr>
    <w:rPr>
      <w:rFonts w:ascii="Times New Roman" w:eastAsia="Arial Unicode MS" w:hAnsi="Times New Roman" w:cs="Times New Roman"/>
      <w:iCs/>
      <w:kern w:val="1"/>
      <w:sz w:val="24"/>
      <w:szCs w:val="24"/>
      <w:lang w:eastAsia="fa-IR" w:bidi="fa-IR"/>
    </w:rPr>
  </w:style>
  <w:style w:type="character" w:customStyle="1" w:styleId="AkapitzlistZnak">
    <w:name w:val="Akapit z listą Znak"/>
    <w:aliases w:val="BulletC Znak,Obiekt Znak,List Paragraph Znak,Numerowanie Znak,Wyliczanie Znak,normalny tekst Znak,Akapit z listą31 Znak,Bullets Znak,List Paragraph1 Znak,Akapit z listą3 Znak,Wypunktowanie Znak,normalny Znak,test ciągły Znak,lp1 Znak"/>
    <w:link w:val="Akapitzlist"/>
    <w:uiPriority w:val="34"/>
    <w:locked/>
    <w:rsid w:val="00C2607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tbszm@tbszm.pl"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faktury@tbszm.pl" TargetMode="External"/><Relationship Id="rId12" Type="http://schemas.openxmlformats.org/officeDocument/2006/relationships/hyperlink" Target="mailto:prezydent@miasto.pruszkow.p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IOD@tbszm.com.pl"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mailto:tbszm@tbszm.com.pl" TargetMode="External"/><Relationship Id="rId4" Type="http://schemas.openxmlformats.org/officeDocument/2006/relationships/webSettings" Target="webSettings.xml"/><Relationship Id="rId9" Type="http://schemas.openxmlformats.org/officeDocument/2006/relationships/hyperlink" Target="mailto:mieczyslaw.paczka@tbszm.pl" TargetMode="External"/><Relationship Id="rId14"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1dc4716b-92d5-4aa9-93a8-2ed8b74a3ef4}" enabled="1" method="Standard" siteId="{aa06dce7-99d7-403b-8a08-0c5f50471e64}" contentBits="0" removed="0"/>
</clbl:labelList>
</file>

<file path=docProps/app.xml><?xml version="1.0" encoding="utf-8"?>
<Properties xmlns="http://schemas.openxmlformats.org/officeDocument/2006/extended-properties" xmlns:vt="http://schemas.openxmlformats.org/officeDocument/2006/docPropsVTypes">
  <Template>Normal</Template>
  <TotalTime>0</TotalTime>
  <Pages>8</Pages>
  <Words>3639</Words>
  <Characters>21840</Characters>
  <Application>Microsoft Office Word</Application>
  <DocSecurity>0</DocSecurity>
  <Lines>182</Lines>
  <Paragraphs>50</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25429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Sonia Obtułowicz</dc:creator>
  <cp:keywords/>
  <dc:description/>
  <cp:lastModifiedBy>Anna Lenart</cp:lastModifiedBy>
  <cp:revision>2</cp:revision>
  <cp:lastPrinted>2025-12-04T14:22:00Z</cp:lastPrinted>
  <dcterms:created xsi:type="dcterms:W3CDTF">2025-12-04T14:25:00Z</dcterms:created>
  <dcterms:modified xsi:type="dcterms:W3CDTF">2025-12-04T14:25:00Z</dcterms:modified>
</cp:coreProperties>
</file>